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F2910">
      <w:pPr>
        <w:ind w:right="281" w:rightChars="134"/>
        <w:jc w:val="left"/>
        <w:rPr>
          <w:sz w:val="18"/>
          <w:szCs w:val="18"/>
        </w:rPr>
      </w:pPr>
    </w:p>
    <w:p w14:paraId="15874459">
      <w:pPr>
        <w:ind w:right="281" w:rightChars="134" w:firstLine="360" w:firstLineChars="200"/>
        <w:jc w:val="left"/>
        <w:rPr>
          <w:sz w:val="18"/>
          <w:szCs w:val="18"/>
        </w:rPr>
      </w:pPr>
    </w:p>
    <w:p w14:paraId="0155D5CA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54F7567C">
      <w:pPr>
        <w:ind w:firstLine="1680" w:firstLineChars="800"/>
        <w:rPr>
          <w:rFonts w:ascii="宋体" w:hAnsi="宋体"/>
          <w:b/>
          <w:bCs/>
          <w:sz w:val="44"/>
          <w:szCs w:val="44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227330</wp:posOffset>
            </wp:positionV>
            <wp:extent cx="2454910" cy="1362710"/>
            <wp:effectExtent l="0" t="0" r="0" b="0"/>
            <wp:wrapNone/>
            <wp:docPr id="3866428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4287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BDC46A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1E24F4FF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0AD78FFD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0ABB9CFA">
      <w:pPr>
        <w:ind w:firstLine="3534" w:firstLineChars="800"/>
        <w:rPr>
          <w:rFonts w:ascii="宋体" w:hAnsi="宋体"/>
          <w:b/>
          <w:bCs/>
          <w:sz w:val="44"/>
          <w:szCs w:val="44"/>
        </w:rPr>
      </w:pPr>
    </w:p>
    <w:p w14:paraId="5A81E1E9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消防应急照明灯具</w:t>
      </w:r>
    </w:p>
    <w:p w14:paraId="43C47F3C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6452079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JF-ZM-ACJ-9W-ZA03X1L(40)</w:t>
      </w:r>
    </w:p>
    <w:p w14:paraId="39FA5A84">
      <w:pPr>
        <w:jc w:val="center"/>
        <w:rPr>
          <w:rFonts w:ascii="宋体" w:hAnsi="宋体"/>
          <w:b/>
          <w:bCs/>
          <w:sz w:val="44"/>
          <w:szCs w:val="44"/>
        </w:rPr>
      </w:pPr>
    </w:p>
    <w:p w14:paraId="546F3CF0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使用说明书V1.0</w:t>
      </w:r>
    </w:p>
    <w:p w14:paraId="4A81ABDD">
      <w:pPr>
        <w:jc w:val="center"/>
        <w:rPr>
          <w:b/>
          <w:sz w:val="44"/>
          <w:szCs w:val="44"/>
        </w:rPr>
      </w:pPr>
    </w:p>
    <w:p w14:paraId="6BAB0D9B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1C35E8B9">
      <w:pPr>
        <w:jc w:val="center"/>
        <w:rPr>
          <w:b/>
          <w:sz w:val="44"/>
          <w:szCs w:val="44"/>
        </w:rPr>
      </w:pPr>
    </w:p>
    <w:p w14:paraId="5B2DCCF5">
      <w:pPr>
        <w:jc w:val="center"/>
        <w:rPr>
          <w:b/>
          <w:sz w:val="44"/>
          <w:szCs w:val="44"/>
        </w:rPr>
      </w:pPr>
    </w:p>
    <w:p w14:paraId="071CC559">
      <w:pPr>
        <w:jc w:val="center"/>
        <w:rPr>
          <w:b/>
          <w:sz w:val="44"/>
          <w:szCs w:val="44"/>
        </w:rPr>
      </w:pPr>
    </w:p>
    <w:p w14:paraId="75CBA1D9">
      <w:pPr>
        <w:jc w:val="center"/>
        <w:rPr>
          <w:b/>
          <w:sz w:val="44"/>
          <w:szCs w:val="44"/>
        </w:rPr>
      </w:pPr>
    </w:p>
    <w:p w14:paraId="200CFCB7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2D47CE20">
      <w:pPr>
        <w:spacing w:before="156"/>
        <w:jc w:val="center"/>
        <w:rPr>
          <w:rFonts w:ascii="黑体" w:eastAsia="黑体"/>
          <w:bCs/>
          <w:sz w:val="36"/>
          <w:szCs w:val="36"/>
        </w:rPr>
      </w:pPr>
    </w:p>
    <w:p w14:paraId="36BB6CB4">
      <w:pPr>
        <w:spacing w:before="156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四川久远智能消防设备有限责任公司</w:t>
      </w:r>
    </w:p>
    <w:p w14:paraId="4F460F61">
      <w:pPr>
        <w:jc w:val="center"/>
        <w:rPr>
          <w:bCs/>
          <w:sz w:val="24"/>
        </w:rPr>
      </w:pPr>
    </w:p>
    <w:p w14:paraId="4DC8DBD9">
      <w:pPr>
        <w:jc w:val="center"/>
        <w:rPr>
          <w:bCs/>
          <w:sz w:val="24"/>
        </w:rPr>
      </w:pPr>
    </w:p>
    <w:p w14:paraId="2DA6E4FB">
      <w:pPr>
        <w:rPr>
          <w:bCs/>
          <w:sz w:val="24"/>
        </w:rPr>
      </w:pPr>
    </w:p>
    <w:p w14:paraId="76AB4028">
      <w:pPr>
        <w:ind w:right="281" w:rightChars="134" w:firstLine="360" w:firstLineChars="200"/>
        <w:jc w:val="left"/>
        <w:rPr>
          <w:sz w:val="18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720" w:right="720" w:bottom="720" w:left="720" w:header="567" w:footer="340" w:gutter="0"/>
          <w:cols w:space="425" w:num="1"/>
          <w:titlePg/>
          <w:docGrid w:type="lines" w:linePitch="312" w:charSpace="0"/>
        </w:sectPr>
      </w:pPr>
    </w:p>
    <w:p w14:paraId="22C9299B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欢迎使用我公司生产的消防应急照明灯具，安装之前请阅读此说明书并请保留，以备参考。</w:t>
      </w:r>
    </w:p>
    <w:tbl>
      <w:tblPr>
        <w:tblStyle w:val="13"/>
        <w:tblW w:w="78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9"/>
      </w:tblGrid>
      <w:tr w14:paraId="0A7D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829" w:type="dxa"/>
          </w:tcPr>
          <w:p w14:paraId="1A4DE884">
            <w:pPr>
              <w:ind w:right="281" w:rightChars="1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本说明书适用于：</w:t>
            </w:r>
          </w:p>
          <w:p w14:paraId="39DDD530">
            <w:pPr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sz w:val="18"/>
                <w:szCs w:val="18"/>
              </w:rPr>
              <w:t xml:space="preserve"> JF-ZM-ACJ-9W-ZA03X1L(40)</w:t>
            </w:r>
          </w:p>
          <w:p w14:paraId="0E4865FC">
            <w:pPr>
              <w:ind w:right="281" w:rightChars="134"/>
              <w:rPr>
                <w:sz w:val="18"/>
                <w:szCs w:val="18"/>
              </w:rPr>
            </w:pPr>
          </w:p>
        </w:tc>
      </w:tr>
    </w:tbl>
    <w:p w14:paraId="01803CCF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一、灯具特</w:t>
      </w:r>
      <w:r>
        <w:rPr>
          <w:rStyle w:val="16"/>
          <w:rFonts w:hint="eastAsia"/>
          <w:bCs/>
        </w:rPr>
        <w:t>点及注意事项</w:t>
      </w:r>
    </w:p>
    <w:p w14:paraId="2FA97FF5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本灯具设计满足GB17945-20</w:t>
      </w:r>
      <w:r>
        <w:rPr>
          <w:rFonts w:hint="eastAsia"/>
          <w:sz w:val="18"/>
          <w:szCs w:val="18"/>
        </w:rPr>
        <w:t>24</w:t>
      </w:r>
      <w:r>
        <w:rPr>
          <w:sz w:val="18"/>
          <w:szCs w:val="18"/>
        </w:rPr>
        <w:t>《消防应急照明和疏散指示系统》要求。本灯具为专用灯具，采用</w:t>
      </w:r>
      <w:r>
        <w:rPr>
          <w:rFonts w:hint="eastAsia"/>
          <w:sz w:val="18"/>
          <w:szCs w:val="18"/>
        </w:rPr>
        <w:t>低电压</w:t>
      </w:r>
      <w:r>
        <w:rPr>
          <w:sz w:val="18"/>
          <w:szCs w:val="18"/>
        </w:rPr>
        <w:t>供电，严禁接入AC220V/DC216V强电</w:t>
      </w:r>
      <w:r>
        <w:rPr>
          <w:rFonts w:hint="eastAsia"/>
          <w:sz w:val="18"/>
          <w:szCs w:val="18"/>
        </w:rPr>
        <w:t>，接入强电将造成灯具损毁</w:t>
      </w:r>
      <w:r>
        <w:rPr>
          <w:sz w:val="18"/>
          <w:szCs w:val="18"/>
        </w:rPr>
        <w:t>。</w:t>
      </w:r>
    </w:p>
    <w:p w14:paraId="149E9AAC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sz w:val="18"/>
          <w:szCs w:val="18"/>
        </w:rPr>
        <w:t>灯具</w:t>
      </w:r>
      <w:r>
        <w:rPr>
          <w:rFonts w:hint="eastAsia"/>
          <w:sz w:val="18"/>
          <w:szCs w:val="18"/>
        </w:rPr>
        <w:t>采用微波雷达模块作为感应探测传感器，微波雷达模块具有体积小、灵敏度高、不受温度影响等特点。微波雷达模块在无金属遮挡情况下，灯具在5m±1m的范围内有移动物体时灯具正常点亮，亮灯触发延时</w:t>
      </w:r>
      <w:r>
        <w:rPr>
          <w:sz w:val="18"/>
          <w:szCs w:val="18"/>
        </w:rPr>
        <w:t>60S</w:t>
      </w:r>
      <w:r>
        <w:rPr>
          <w:rFonts w:hint="eastAsia"/>
          <w:sz w:val="18"/>
          <w:szCs w:val="18"/>
        </w:rPr>
        <w:t>后感应无人员或物体移动时灭灯。</w:t>
      </w:r>
    </w:p>
    <w:p w14:paraId="23A06E19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灯具防护等级为</w:t>
      </w:r>
      <w:r>
        <w:rPr>
          <w:rFonts w:ascii="Arial" w:hAnsi="Arial" w:cs="Arial"/>
          <w:sz w:val="18"/>
          <w:szCs w:val="18"/>
        </w:rPr>
        <w:t>IP</w:t>
      </w:r>
      <w:r>
        <w:rPr>
          <w:rFonts w:hint="eastAsia" w:ascii="Arial" w:hAnsi="Arial" w:cs="Arial"/>
          <w:sz w:val="18"/>
          <w:szCs w:val="18"/>
        </w:rPr>
        <w:t>40；</w:t>
      </w:r>
    </w:p>
    <w:p w14:paraId="5CAC7A5A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远程指令控制、亮灯、灭灯功能；</w:t>
      </w:r>
    </w:p>
    <w:p w14:paraId="5FDEB8E8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高光效LED光源，能耗极低，恒流驱动，发光稳定；</w:t>
      </w:r>
    </w:p>
    <w:p w14:paraId="7E687525">
      <w:pPr>
        <w:numPr>
          <w:ilvl w:val="0"/>
          <w:numId w:val="2"/>
        </w:numPr>
        <w:snapToGrid w:val="0"/>
        <w:spacing w:line="300" w:lineRule="exact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带独立地址编码，完备的自动检测功能；</w:t>
      </w:r>
    </w:p>
    <w:p w14:paraId="0862F69E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二、适用场所</w:t>
      </w:r>
    </w:p>
    <w:p w14:paraId="579BCDB5">
      <w:pPr>
        <w:ind w:right="281" w:rightChars="134" w:firstLine="360" w:firstLineChars="20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0F2F8F72">
      <w:pPr>
        <w:pStyle w:val="2"/>
        <w:numPr>
          <w:ilvl w:val="0"/>
          <w:numId w:val="0"/>
        </w:numPr>
        <w:spacing w:after="156"/>
      </w:pPr>
      <w:r>
        <w:rPr>
          <w:rFonts w:hint="eastAsia"/>
        </w:rPr>
        <w:t>三、技术参数.</w:t>
      </w:r>
    </w:p>
    <w:tbl>
      <w:tblPr>
        <w:tblStyle w:val="13"/>
        <w:tblW w:w="7673" w:type="dxa"/>
        <w:tblInd w:w="-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3"/>
      </w:tblGrid>
      <w:tr w14:paraId="46D70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7673" w:type="dxa"/>
          </w:tcPr>
          <w:p w14:paraId="4BE977CD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 主电功率：9W(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感应点亮状态下)、</w:t>
            </w:r>
            <w:r>
              <w:rPr>
                <w:rFonts w:hint="eastAsia"/>
                <w:sz w:val="18"/>
                <w:szCs w:val="18"/>
              </w:rPr>
              <w:t>0.1W(非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</w:p>
          <w:p w14:paraId="56A5D4F4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 应急功率：9W(主电源输出状态下)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pacing w:val="-8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 xml:space="preserve">W(蓄电池输出状态下)   </w:t>
            </w:r>
          </w:p>
          <w:p w14:paraId="32E77A8B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3. 光源类型：LED                     </w:t>
            </w:r>
          </w:p>
          <w:p w14:paraId="75550188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4. 工作方式：非持续                </w:t>
            </w:r>
          </w:p>
          <w:p w14:paraId="5928B2D8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 产品适用环境温度范围：</w:t>
            </w:r>
            <w:r>
              <w:rPr>
                <w:rFonts w:hint="eastAsia"/>
                <w:sz w:val="18"/>
                <w:szCs w:val="18"/>
                <w:lang w:val="zh-CN"/>
              </w:rPr>
              <w:t>-10℃~ 55℃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</w:p>
          <w:p w14:paraId="0961EC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 光源规格型号</w:t>
            </w:r>
            <w:r>
              <w:rPr>
                <w:rFonts w:hint="eastAsia"/>
                <w:sz w:val="18"/>
                <w:szCs w:val="18"/>
                <w:lang w:val="zh-CN"/>
              </w:rPr>
              <w:t>：ET2835HDL1LFI-0，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DC</w:t>
            </w:r>
            <w:r>
              <w:rPr>
                <w:rFonts w:hint="eastAsia"/>
                <w:sz w:val="18"/>
                <w:szCs w:val="18"/>
                <w:lang w:val="zh-CN"/>
              </w:rPr>
              <w:t>2.7V-DC2.9V，0.5W</w:t>
            </w:r>
          </w:p>
          <w:p w14:paraId="0CC63045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 外壳防护等级：IP40</w:t>
            </w:r>
          </w:p>
          <w:p w14:paraId="2A367898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 额定工作电压：DC36V</w:t>
            </w:r>
          </w:p>
          <w:p w14:paraId="7C471EF3">
            <w:pPr>
              <w:ind w:right="281" w:rightChars="134"/>
              <w:jc w:val="left"/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 额定工作电流：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0.25A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0.003A</w:t>
            </w:r>
            <w:r>
              <w:rPr>
                <w:rFonts w:hint="eastAsia"/>
                <w:sz w:val="18"/>
                <w:szCs w:val="18"/>
              </w:rPr>
              <w:t>(非</w:t>
            </w:r>
            <w:r>
              <w:rPr>
                <w:rFonts w:hint="eastAsia" w:ascii="宋体" w:hAnsi="宋体"/>
                <w:color w:val="000000"/>
                <w:spacing w:val="-8"/>
                <w:sz w:val="18"/>
                <w:szCs w:val="18"/>
              </w:rPr>
              <w:t>感应点亮状态下)</w:t>
            </w:r>
          </w:p>
          <w:p w14:paraId="0F024D81">
            <w:pPr>
              <w:ind w:right="281" w:rightChars="134" w:firstLine="1440" w:firstLineChars="8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0.25A(主电源输出状态下)、0.25A(蓄电池输出状态下)</w:t>
            </w:r>
            <w:bookmarkStart w:id="0" w:name="_GoBack"/>
            <w:bookmarkEnd w:id="0"/>
          </w:p>
          <w:p w14:paraId="24A1A1DB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 应急光通量：1440lm</w:t>
            </w:r>
          </w:p>
          <w:p w14:paraId="761EA289">
            <w:pPr>
              <w:ind w:right="281" w:rightChars="134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 安装方式：吸顶</w:t>
            </w:r>
          </w:p>
          <w:p w14:paraId="104E4A5F">
            <w:pPr>
              <w:spacing w:before="156" w:beforeLines="50" w:after="156" w:afterLines="50"/>
              <w:rPr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四</w:t>
            </w:r>
            <w:r>
              <w:rPr>
                <w:rFonts w:hint="eastAsia"/>
                <w:b/>
                <w:bCs/>
                <w:sz w:val="24"/>
              </w:rPr>
              <w:t>、灯具外形和尺寸(单位：mm)：</w:t>
            </w:r>
          </w:p>
          <w:p w14:paraId="2687E7DE">
            <w:pPr>
              <w:spacing w:before="156" w:beforeLines="50" w:after="156" w:afterLines="50"/>
              <w:rPr>
                <w:b/>
                <w:bCs/>
                <w:sz w:val="18"/>
                <w:szCs w:val="18"/>
              </w:rPr>
            </w:pPr>
            <w:r>
              <w:drawing>
                <wp:inline distT="0" distB="0" distL="0" distR="0">
                  <wp:extent cx="2581910" cy="1745615"/>
                  <wp:effectExtent l="0" t="0" r="8890" b="6985"/>
                  <wp:docPr id="18578382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83828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709" cy="175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1943100" cy="1463675"/>
                  <wp:effectExtent l="0" t="0" r="0" b="0"/>
                  <wp:docPr id="17999149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9149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631" cy="1503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D04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7673" w:type="dxa"/>
          </w:tcPr>
          <w:p w14:paraId="4193FD98">
            <w:pPr>
              <w:pStyle w:val="20"/>
              <w:snapToGrid w:val="0"/>
              <w:spacing w:before="156" w:beforeLines="50"/>
              <w:ind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五、型号说明：</w:t>
            </w:r>
          </w:p>
          <w:p w14:paraId="657478BF">
            <w:pPr>
              <w:snapToGrid w:val="0"/>
              <w:outlineLvl w:val="0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eastAsia="宋体"/>
                <w:sz w:val="18"/>
                <w:lang w:eastAsia="zh-CN"/>
              </w:rPr>
              <w:drawing>
                <wp:inline distT="0" distB="0" distL="114300" distR="114300">
                  <wp:extent cx="4231640" cy="2437765"/>
                  <wp:effectExtent l="0" t="0" r="0" b="0"/>
                  <wp:docPr id="2" name="图片 2" descr="e3e1647cdf3d33143bb1287c4627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3e1647cdf3d33143bb1287c462778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1640" cy="2437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4930FF">
            <w:pPr>
              <w:pStyle w:val="20"/>
              <w:snapToGrid w:val="0"/>
              <w:ind w:left="-2" w:leftChars="-1" w:firstLine="0"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rFonts w:hint="eastAsia" w:eastAsia="黑体"/>
                <w:bCs/>
                <w:kern w:val="44"/>
                <w:sz w:val="24"/>
                <w:szCs w:val="44"/>
              </w:rPr>
              <w:t>六、工作原理：</w:t>
            </w:r>
          </w:p>
          <w:p w14:paraId="52E978E8">
            <w:pPr>
              <w:snapToGrid w:val="0"/>
              <w:outlineLvl w:val="0"/>
              <w:rPr>
                <w:rFonts w:ascii="宋体"/>
                <w:b/>
                <w:sz w:val="18"/>
                <w:szCs w:val="18"/>
              </w:rPr>
            </w:pPr>
            <w:r>
              <w:drawing>
                <wp:inline distT="0" distB="0" distL="0" distR="0">
                  <wp:extent cx="4693285" cy="1057275"/>
                  <wp:effectExtent l="0" t="0" r="12065" b="9525"/>
                  <wp:docPr id="6307602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6025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458" cy="107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35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7673" w:type="dxa"/>
          </w:tcPr>
          <w:p w14:paraId="0E42B7B6">
            <w:pPr>
              <w:pStyle w:val="2"/>
              <w:numPr>
                <w:ilvl w:val="0"/>
                <w:numId w:val="0"/>
              </w:numPr>
              <w:spacing w:after="156"/>
              <w:ind w:left="424" w:leftChars="2" w:hanging="420" w:hangingChars="175"/>
            </w:pPr>
            <w:r>
              <w:rPr>
                <w:rFonts w:hint="eastAsia"/>
              </w:rPr>
              <w:t>七、使用说明</w:t>
            </w:r>
          </w:p>
          <w:p w14:paraId="308E6981">
            <w:pPr>
              <w:pStyle w:val="20"/>
              <w:numPr>
                <w:ilvl w:val="0"/>
                <w:numId w:val="3"/>
              </w:numPr>
              <w:ind w:left="426" w:hanging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62725007">
            <w:pPr>
              <w:pStyle w:val="20"/>
              <w:numPr>
                <w:ilvl w:val="0"/>
                <w:numId w:val="3"/>
              </w:numPr>
              <w:ind w:left="426" w:hanging="426" w:firstLineChars="0"/>
            </w:pPr>
            <w:r>
              <w:rPr>
                <w:rFonts w:ascii="Arial" w:hAnsi="Arial" w:cs="Arial"/>
                <w:sz w:val="18"/>
                <w:szCs w:val="18"/>
              </w:rPr>
              <w:pict>
                <v:shape id="连接符: 肘形 1" o:spid="_x0000_s2090" o:spt="34" type="#_x0000_t34" style="position:absolute;left:0pt;margin-left:284.55pt;margin-top:12.4pt;height:48.1pt;width:50pt;z-index:251663360;mso-width-relative:page;mso-height-relative:page;" filled="f" coordsize="21600,21600" adj="10822">
                  <v:path arrowok="t"/>
                  <v:fill on="f" focussize="0,0"/>
                  <v:stroke weight="1.5pt" dashstyle="1 1" endarrow="open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sz w:val="18"/>
                <w:szCs w:val="18"/>
              </w:rPr>
              <w:t>按工程施工图纸将应急灯具安装到指定的位置，安装完成后，将灯具I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hint="eastAsia" w:ascii="Arial" w:hAnsi="Arial" w:cs="Arial"/>
                <w:sz w:val="18"/>
                <w:szCs w:val="18"/>
              </w:rPr>
              <w:t>编码（8位）记录在施工图纸所对应的指定位置，并将整理好的施工图纸妥善存储，用于后期的系统调试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56751866">
            <w:pPr>
              <w:pStyle w:val="20"/>
              <w:numPr>
                <w:ilvl w:val="0"/>
                <w:numId w:val="3"/>
              </w:numPr>
              <w:ind w:left="426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本系列应急灯具必须和我公司配套的消防应急专用电源配合使用；不可独立使用。</w:t>
            </w:r>
          </w:p>
        </w:tc>
      </w:tr>
    </w:tbl>
    <w:p w14:paraId="5F8E242E">
      <w:pPr>
        <w:pStyle w:val="20"/>
        <w:ind w:left="426" w:firstLine="0" w:firstLineChars="0"/>
        <w:rPr>
          <w:sz w:val="18"/>
          <w:szCs w:val="18"/>
        </w:rPr>
      </w:pPr>
      <w:r>
        <w:rPr>
          <w:sz w:val="1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posOffset>-5533390</wp:posOffset>
            </wp:positionH>
            <wp:positionV relativeFrom="paragraph">
              <wp:posOffset>25400</wp:posOffset>
            </wp:positionV>
            <wp:extent cx="407670" cy="431800"/>
            <wp:effectExtent l="0" t="0" r="11430" b="6350"/>
            <wp:wrapNone/>
            <wp:docPr id="1" name="图片 1" descr="灯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灯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0ED791">
      <w:pPr>
        <w:pStyle w:val="2"/>
        <w:numPr>
          <w:ilvl w:val="0"/>
          <w:numId w:val="0"/>
        </w:numPr>
        <w:spacing w:after="156"/>
        <w:ind w:leftChars="-64" w:hanging="134" w:hangingChars="56"/>
      </w:pPr>
      <w:r>
        <w:rPr>
          <w:rFonts w:hint="eastAsia"/>
        </w:rPr>
        <w:t>八、接线及安装说明</w:t>
      </w:r>
    </w:p>
    <w:p w14:paraId="3370D43B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将灯具两个电源线分别接入智能疏散专用两线系统，确保线路连接牢固工整接线示意如下：</w:t>
      </w:r>
    </w:p>
    <w:p w14:paraId="0A8AAD55"/>
    <w:p w14:paraId="05285DD0">
      <w:pPr>
        <w:ind w:firstLine="900" w:firstLineChars="500"/>
      </w:pPr>
      <w:r>
        <w:rPr>
          <w:rFonts w:ascii="Arial" w:hAnsi="Arial" w:cs="Arial"/>
          <w:sz w:val="18"/>
          <w:szCs w:val="18"/>
        </w:rPr>
        <w:pict>
          <v:group id="画布 16" o:spid="_x0000_s2091" o:spt="203" style="height:91.95pt;width:307.5pt;" coordsize="39052,11677" editas="canvas">
            <o:lock v:ext="edit"/>
            <v:rect id="画布 16" o:spid="_x0000_s2092" o:spt="1" style="position:absolute;left:0;top:0;height:11677;width:39052;" filled="f" stroked="f" coordsize="21600,21600">
              <v:path/>
              <v:fill on="f" focussize="0,0"/>
              <v:stroke on="f"/>
              <v:imagedata o:title=""/>
              <o:lock v:ext="edit"/>
            </v:rect>
            <v:shape id="图片 4" o:spid="_x0000_s2093" o:spt="75" type="#_x0000_t75" style="position:absolute;left:304;top:0;height:11287;width:35402;" filled="f" o:preferrelative="t" stroked="f" coordsize="21600,21600" o:gfxdata="UEsDBAoAAAAAAIdO4kAAAAAAAAAAAAAAAAAEAAAAZHJzL1BLAwQUAAAACACHTuJAceZQa9MAAAAF&#10;AQAADwAAAGRycy9kb3ducmV2LnhtbE2PO0/DQBCEe6T8h9Mi0ZGzjYhi43OKCERBlQei3dgbnxXf&#10;nuU75/HvWWigWWk0o9lvytXV9epMY+g8G0jnCSji2jcdtwb2u7fHJagQkRvsPZOBGwVYVbO7EovG&#10;X3hD521slZRwKNCAjXEotA61JYdh7gdi8Y5+dBhFjq1uRrxIuet1liQL7bBj+WBxoLWl+rSdnIEP&#10;ft/kwX4ds1eH+eftNO2ynIx5uE+TF1CRrvEvDD/4gg6VMB38xE1QvQEZEn+veIv0WeRBQsunHHRV&#10;6v/01TdQSwMEFAAAAAgAh07iQFdbAB1qAgAAGgUAAA4AAABkcnMvZTJvRG9jLnhtbK1U227UMBB9&#10;R+IfLL/vxkmzl0bNVmW3RUgVVAg+wOs4GwvfZHsvFeIZ9Rv4F/4G8RuMnb208FIBK20ynrGPz8yZ&#10;ycXlTkm04c4Lo2ucDwlGXDPTCL2q8ccPN4MpRj5Q3VBpNK/xPff4cvbyxcXWVrwwnZENdwhAtK+2&#10;tsZdCLbKMs86rqgfGss1BFvjFA2wdKuscXQL6EpmBSHjbGtcY51h3HvwLvog3iO65wCathWMLwxb&#10;K65Dj+q4pAFS8p2wHs8S27blLLxrW88DkjWGTEN6wiVgL+Mzm13QauWo7QTbU6DPofBbTooKDZce&#10;oRY0ULR24i+grGBh7TiggVXBf08LrH9G05s7we5cD83ebu4cEg00wXlBclJOxiVGmioQ/ce37z8f&#10;vqIy1ifSiHv7kzRSujXsk0fazDuqV/zKW6gzwMDpg8s5s+04bXx0A0j2FCUtn7BZSmFvhJSxiNH+&#10;v/2AXMXVkkOu7k2TJ6WW4pZvuEShc9x3NR4R+B374d4zmXpDrhVaOrHqIMFBmfYgZnRw1INnejrE&#10;d+HWh0gfrF77z8X0ipDz4tVgPiJzOD25Hlydl5PBhFxPSlJO83k+/xLZ5GW19hzKSuXCikMj5uUf&#10;iivBnPGmDUNmVNYPwmHAYBBykqVWRBuaGj5WPhE6vBNFcMUSR67esfcgXkrVB8cD66K7BSX2fth8&#10;DCTZTkpFTb2N/USrXetUfAMltKvxGYFaYXR/nLFYFBYDo5IU+QgjBrE8L6aT8VlqkBOEdT685kah&#10;aIBiwC8pRjfAvs/osCXeqE3sm+g/8UkmLFPa+/GOM/l4DfbjT9rsF1BLAwQKAAAAAACHTuJAAAAA&#10;AAAAAAAAAAAACgAAAGRycy9tZWRpYS9QSwMEFAAAAAgAh07iQKkvogCaCQAAlQkAABQAAABkcnMv&#10;bWVkaWEvaW1hZ2UxLnBuZwGVCWr2iVBORw0KGgoAAAANSUhEUgAAAk8AAACXCAMAAAFM7H+hAAAA&#10;AXNSR0IArs4c6QAAAARnQU1BAACxjwv8YQUAAAAYUExURQAAACEoMAAAAAA/PyEoMAAAACEoMCEn&#10;L2NGK7IAAAAIdFJOUwD+AgT9Af/792tmRQAAAAlwSFlzAAAXEQAAFxEByibzPwAACPJJREFUeF7t&#10;nYuCo6wShHfOmWTe/41/Lq0CNtBAI5rUl3WjiFyKElGj8w+AJ/Cm7x0KeL/fr5+fn5f57/06RZLQ&#10;tRFHZ0Jq+e/EKVbT/6XvDEZhw7ZA3zn+Z//zWxy4NQylFZVC8Zi8fsxkDWG+Kcx/fSmKtUdS13PD&#10;IlUwO6Dti32H3LsP5uM3dgvVjG0E12cN47LSScqRT8p2qV7ZavU8v36LHQo+I0xPgE/J5OVc4A2h&#10;l/q1OM0Kqi0EhZKCQkm5ZaHuyT2lkpWKejVLski4WEG4X+6nLQGfpxvHe16Enac4Gz1H3SCNTMFc&#10;cFuhAxRHAqqEA6hyGf/o21KQoVuhhF9KqE04rdzPRCPNWqFCrabh6jqpwkmyZhfzO5w9k7a4XdAE&#10;2f8pDtF1og6AJs6d44coXW5WHA8KJQWFkoJCSUGhpNyyUHcGrfhQSKMnS0XDL0O8tPFKYk2va5KB&#10;vy3IYM5yKIpj5rlMWmcqgcFd1TgudBiiQg0Wa4rWLtH7FcuVSPvKy3hJXQqtydTjT5GQ5f/0XUWj&#10;SNL2kxVKra95y8oVZlfMerxcDSmIG3CwWGP7HvV+Hgob1sn1CUcilHqONqd3lm3iYcaXqLlc28XX&#10;WSTJk9g77lKjv7aYHvumEhXLluMozH44djNhoSa2HgDgO4j7HvoGZyCUEAglBEIJgVBCIJQQCCUE&#10;QgmBUEIglBBoA2YCf+WBNkAZWEpKopSScLk7cO7quuVn+7zexycJCsncIfgV3qHTIK3SqFTF7X2l&#10;7b0R+7V9vEA+hMTaP55X8VaKUuvWOGWjky9VMYbWtRP+9uKAVhp+r3NWRE+Vjk10lBZy7HwXZJvJ&#10;gtrtBK0OWCTSxn4LkbvvSoXuRX6r/wwl4aAgzxKVPNG+Z/p4Kp5haKecUKOFIhGZ2/gjQvFPNvVW&#10;daCPnsDJQkOO+svUrVsr+l4NN64aEsqQe16u2x+rjZUbIYwKVfzllukDaa5OGHWZVmEZElcNCvU3&#10;cthjOEp6uViHlZa1UxuBVpeVODjSPUQlT62w23r+jCQhPL+r/Gxu1RnMECU72erbaTsFDk+K7Zvg&#10;4mWP26Ag1OxfQU7GVpFmA4Kgk6n8NimkECOUXUuzAAAAAADX4sYpGxQGAAAAAAAAAAAAAAAAAABw&#10;AjcSskTSQKcs0EkGdJIBaXqAajKgUxZIIyPWCaoBVWCoHIkymkLRz6oiaJXsuQSKa2HjP/FZhJjs&#10;j86ohvsDCNGz+WlQCG2fct2v2yZkVEjS1P7lH8ig9z9s2tiPD0le/mA2sIrR9gyLbDWsWzGBsOqk&#10;yqaLD9k02j7ED23Pcs3DQLqGqqRG1bYcOmyCuYBtYfsQtH0G3TpI6c813JIqGEPr2qHtYwIfXaDU&#10;OYvOTIPNLii2I5Bq/s7HVKqnnvs2V4nkOB7CW/PMYus+skYlx6EUfV8NdQMnaHXA9eJE7E5iBgm/&#10;VOheKBlHWzXT2EFaq/Q69rnTax/GTJY8oN9UPxLaQ2GOVSpZ4oK8AxdRWBen9xi0pLZSjgKZbnzI&#10;T+eqNlSej7pePf4MZkgn5rUY8noyMcfcrQb3pP6QTtwLacRVTSIOdgHKmI6J5oixfpx9v5iwvlG0&#10;e6lkSUo0phP/RhpZlc+xbqMVU5BBnTKvOJJUmI1zB6XYjnxYp8xLs+oVzsRYrVQm/1k6mQwrNc6u&#10;XqlUNu85+x1RlCpeF3Wbq5QKrhWkB7xRnapVMgLw0PqAmgNns6vEDaCo1L1QKkocyV0v2Z7jI96a&#10;tUqp4yD3CJkirlPqkSqF8lzQZUU3Ep7lJak41EeWobiW4v07w3UG1qJcYlN77h7n8dlXmI//r3Y/&#10;2PC4fslRqpOTyNTaTE4F99k0Oi17nK60PQd/2ekJ5Jvf19xV3WtB0tiPW9g0ch8b4iPnE3ysSESh&#10;bh5b+5AX/+MdH5nxk70C/nSRAAAAAAAAAAAA8GDy1z4qV0UAYICfgCbwE9AEfgKawE9AE/gJaAI/&#10;AU3gJ6AJ/AQ0gZ+AJvAT0AR+AprAT0AT+AloAj8BTeAnoAn8BDSBn4Am8BPQBH4CmhT8BEOBdtBB&#10;AU3gJ6AJ/AQ0KbgGhgLtoIMCmqCDApqU/ARDgWbQQQFNSqZBDwWaKXoGhgKtwFBAlbKh7uao8H3b&#10;ddKI7Mu767iX6se8KMWEn0z4Gf+3MT/w3eCV1rmNoYz6NCfHNrz1QmoIu0xTMMtNTJCbAqJFsZ92&#10;jLE+y1WVZrpBF2XaieYaoTa2DR79ZYHQGTSlQWlAshjjAl331+4nx+kPHz+ZWmMtdtRA7tTchLOB&#10;9VXgi2A2nPy/4IuZzP92Zk/Z0ekny/P+QlaOumEWOWrUyfzme+PnsKaoRtqIHCQfP7F8SjclaLfr&#10;Oyk2R9uCNPt0Mn+r5zM8JWqkC5uSyelznBTCDcc/wVLStrqgVbkcPtJLG5/pqYYWm3fUYRL+aCsd&#10;nA30dEtNbThB2lz+X2ImD2Mg0dWppWeGf4U/AT+x8bJJ274u45pv8tIG7w07ds87a6Gf/t4FOxmm&#10;NWFrwl/VMcU0H+fW+anUORGT2rEp2S82k0N0lDtY5ieBnQxTGlOaaO7Y933Iu6l1fqoc7TYmtKkg&#10;RVjpzM3H41JDyfsTKW5AmYUigRx+QJ5jmZ8MYkuZctKcBrW0rCw0C0Kskyp+WXh+Z5F3Uoq9lDAl&#10;mOpAPCpf7KcmR2l1Uy2JwFQNg3HDcj8JT/QOxlu4NYEv9tSDrj8RLf3TztgIx26dsgdSnJRvtFTO&#10;G8UB+WI/ddlpw1WA5huobZJJdcTCj4PtmASjqLX905CbJsPZ50ssxZhJPCAHBdhuir6/ifWj7I/h&#10;q7op7ijXPCQHFVj79A3d7oobYsNL15H1jm0IERT/MsRPxeQsAzPNZcwS1HgHx9Nz+8QE2am8mGXk&#10;eSl46SK6PWXcuLW9aejDBoEzgtloSgOSxYNtwWfQ6yecyl1MV0flW9pytLqdCY1BU7joYMK5KaHD&#10;T7DSOkyL0ZwI38YnGD+EQRRMs2EoN8W0+CkzHgcrcK1Xg+JeyMlgHPAQAAAAAAAAAAAAAAAArOLf&#10;v/8A0ptN1wNHViI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N8PAABbQ29udGVudF9UeXBlc10ueG1sUEsBAhQACgAA&#10;AAAAh07iQAAAAAAAAAAAAAAAAAYAAAAAAAAAAAAQAAAArA0AAF9yZWxzL1BLAQIUABQAAAAIAIdO&#10;4kCKFGY80QAAAJQBAAALAAAAAAAAAAEAIAAAANANAABfcmVscy8ucmVsc1BLAQIUAAoAAAAAAIdO&#10;4kAAAAAAAAAAAAAAAAAEAAAAAAAAAAAAEAAAAAAAAABkcnMvUEsBAhQACgAAAAAAh07iQAAAAAAA&#10;AAAAAAAAAAoAAAAAAAAAAAAQAAAAyg4AAGRycy9fcmVscy9QSwECFAAUAAAACACHTuJAqiYOvrYA&#10;AAAhAQAAGQAAAAAAAAABACAAAADyDgAAZHJzL19yZWxzL2Uyb0RvYy54bWwucmVsc1BLAQIUABQA&#10;AAAIAIdO4kBx5lBr0wAAAAUBAAAPAAAAAAAAAAEAIAAAACIAAABkcnMvZG93bnJldi54bWxQSwEC&#10;FAAUAAAACACHTuJAV1sAHWoCAAAaBQAADgAAAAAAAAABACAAAAAiAQAAZHJzL2Uyb0RvYy54bWxQ&#10;SwECFAAKAAAAAACHTuJAAAAAAAAAAAAAAAAACgAAAAAAAAAAABAAAAC4AwAAZHJzL21lZGlhL1BL&#10;AQIUABQAAAAIAIdO4kCpL6IAmgkAAJUJAAAUAAAAAAAAAAEAIAAAAOADAABkcnMvbWVkaWEvaW1h&#10;Z2UxLnBuZ1BLBQYAAAAACgAKAFICAAAUEQAAAAA=&#10;">
              <v:path/>
              <v:fill on="f" focussize="0,0"/>
              <v:stroke on="f" joinstyle="miter"/>
              <v:imagedata r:id="rId16" gain="327680f" blacklevel="-13107f" grayscale="t" bilevel="t" o:title=""/>
              <o:lock v:ext="edit" aspectratio="t"/>
            </v:shape>
            <v:shape id="文本框 6" o:spid="_x0000_s2094" o:spt="202" type="#_x0000_t202" style="position:absolute;left:239;top:272;height:5469;width:5040;" coordsize="21600,21600" o:gfxdata="UEsDBAoAAAAAAIdO4kAAAAAAAAAAAAAAAAAEAAAAZHJzL1BLAwQUAAAACACHTuJAeKGfC9UAAAAF&#10;AQAADwAAAGRycy9kb3ducmV2LnhtbE2PwU7DMBBE70j8g7VIXBB1QiGkIU4PSCC4QanK1Y23SYS9&#10;Drablr9n4QKXlUYzmn1TL4/OiglDHDwpyGcZCKTWm4E6Beu3h8sSREyajLaeUMEXRlg2pye1row/&#10;0CtOq9QJLqFYaQV9SmMlZWx7dDrO/IjE3s4HpxPL0EkT9IHLnZVXWVZIpwfiD70e8b7H9mO1dwrK&#10;66fpPT7PXzZtsbOLdHE7PX4Gpc7P8uwORMJj+gvDDz6jQ8NMW78nE4VVwEPS72WvyG9YbjlUzhcg&#10;m1r+p2++AVBLAwQUAAAACACHTuJAERslZU8CAACXBAAADgAAAGRycy9lMm9Eb2MueG1srVTNjtMw&#10;EL4j8Q6W7zRpmpRttOlq2VUR0vIjLTyA6ziNhe0xttukPAC8AScu3HmuPgcTp7tUC0h7IIdonBl/&#10;M/N9Mzm/6LUiO+G8BFPR6SSlRBgOtTSbin54v3p2RokPzNRMgREV3QtPL5ZPn5x3thQZtKBq4QiC&#10;GF92tqJtCLZMEs9boZmfgBUGnQ04zQIe3SapHesQXaskS9N50oGrrQMuvMev16OTHhHdYwChaSQX&#10;18C3WpgwojqhWMCWfCutp8tYbdMIHt42jReBqIpipyG+MQna6+GdLM9ZuXHMtpIfS2CPKeFBT5pJ&#10;g0nvoa5ZYGTr5B9QWnIHHpow4aCTsZHICHYxTR9wc9syK2IvSLW396T7/wfL3+zeOSLrimZpXuRF&#10;kc5mlBimUfnDt6+H7z8PP76Q+cBTZ32J4bcWL4T+BfQ4PbFnb2+Af/TEwFXLzEZcOgddK1iNdU6H&#10;m8nJ1RHHDyDr7jXUmIdtA0SgvnF6IBFpIYiezRYp6rRH63mWZqNWog+Eo7NI8xS/EY7uIp8vZlHL&#10;hJV3INb58FKAJoNRUYejEJOw3Y0PQ1GsvAsZcnpQsl5JpeLBbdZXypEdw7FZxSf28SBMGdJVdFFk&#10;xcjDPyHS+PwNQsuA26SkrujZaZAyR9oGpkbOQr/ujzKsod4jgQ7GecZtRqMF95mSDme5ov7TljlB&#10;iXplUITFNM+H4Y+HvEAyKXGnnvWphxmOUBUNlIzmVRgXZmud3LSYaZTdwCUK18hI5qDwWNWxbpzX&#10;yPFxt4aFOD3HqN//k+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KGfC9UAAAAFAQAADwAAAAAA&#10;AAABACAAAAAiAAAAZHJzL2Rvd25yZXYueG1sUEsBAhQAFAAAAAgAh07iQBEbJWVPAgAAlwQAAA4A&#10;AAAAAAAAAQAgAAAAJAEAAGRycy9lMm9Eb2MueG1sUEsFBgAAAAAGAAYAWQEAAOUFAAAAAA==&#10;">
              <v:path/>
              <v:fill focussize="0,0"/>
              <v:stroke joinstyle="miter"/>
              <v:imagedata o:title=""/>
              <o:lock v:ext="edit"/>
              <v:textbox>
                <w:txbxContent>
                  <w:p w14:paraId="5367CBDA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应急照明灯具</w:t>
                    </w:r>
                  </w:p>
                </w:txbxContent>
              </v:textbox>
            </v:shape>
            <v:shape id="文本框 7" o:spid="_x0000_s2095" o:spt="202" type="#_x0000_t202" style="position:absolute;left:7601;top:2883;height:3209;width:8847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DuKkJEoAgAAJgQAAA4AAABkcnMvZTJvRG9jLnhtbK1Ty47TMBTd&#10;I/EPlvc0j2baNGo6GqYahDQ8pIEPcB2nsUh8je02KR8Af8CKDXu+q9/BtdMZyrCZBZvI9r0595zj&#10;4+Xl0LVkL4yVoEqaTGJKhOJQSbUt6ccPNy9ySqxjqmItKFHSg7D0cvX82bLXhUihgbYShiCIskWv&#10;S9o4p4sosrwRHbMT0EJhsQbTMYdbs40qw3pE79oojeNZ1IOptAEurMXT9VikJ0TzFECoa8nFGviu&#10;E8qNqEa0zKEk20ht6SqwrWvB3bu6tsKRtqSo1IUvDsH1xn+j1ZIVW8N0I/mJAnsKhUeaOiYVDn2A&#10;WjPHyM7If6A6yQ1YqN2EQxeNQoIjqCKJH3lz1zAtgha02uoH0+3/g+Vv9+8NkVVJL/JFks7ibEqJ&#10;Yh1e/PH7t+OPX8efX8nc29RrW2D3ncZ+N7yEAcMTJFt9C/yTJQquG6a24soY6BvBKqSZ+D+js19H&#10;HOtBNv0bqHAO2zkIQENtOu8hukIQfT5DR5DNoaRpnk+T2XhZYnCEYznPs3mcUcKxPk3jRZKHWay4&#10;h9HGulcCOuIXJTWYhTCG7W+t87RYcd/ipyq4kW0b8tCqvw6w0Z8EGZ75qMENm+FkywaqAwoyMMYL&#10;HxcuGjBfKOkxWiW1n3fMCEra1wpNWSRZ5rMYNtnFPMWNOa9szitMcYQqqaNkXF67Mb87beS2wUnj&#10;NSi4QiNrGaR5x0dWJ94Yn6D4FHWfz/N96PrzvF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7ipCR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FB8732C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红（电源+）</w:t>
                    </w:r>
                  </w:p>
                </w:txbxContent>
              </v:textbox>
            </v:shape>
            <v:shape id="文本框 8" o:spid="_x0000_s2096" o:spt="202" type="#_x0000_t202" style="position:absolute;left:7601;top:9177;height:2500;width:873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2MgyEoAgAAJgQAAA4AAABkcnMvZTJvRG9jLnhtbK1Ty47TMBTd&#10;I/EPlvc0SZtO26jpaJhqENLwkAY+wHWcxiL2NbbbpHwA/AErNuz5rn4H105nKMNmFmwi2/fm3HOO&#10;j5eXvWrJXlgnQZc0G6WUCM2hknpb0o8fbl7MKXGe6Yq1oEVJD8LRy9XzZ8vOFGIMDbSVsARBtCs6&#10;U9LGe1MkieONUMyNwAiNxRqsYh63dptUlnWIrtpknKYXSQe2Mha4cA5P10ORnhDtUwChriUXa+A7&#10;JbQfUK1omUdJrpHG0VVkW9eC+3d17YQnbUlRqY9fHILrTfgmqyUrtpaZRvITBfYUCo80KSY1Dn2A&#10;WjPPyM7Kf6CU5BYc1H7EQSWDkOgIqsjSR97cNcyIqAWtdubBdPf/YPnb/XtLZFXSSZaP54vJfEKJ&#10;Zgov/vj92/HHr+PPr2QebOqMK7D7zmC/719Cj+GJkp25Bf7JEQ3XDdNbcWUtdI1gFdLMwp/J2a8D&#10;jgsgm+4NVDiH7TxEoL62KniIrhBEn12gI8jmUNJFNptNIxYrRO8Jx/J8NsnSnBKO9fE0TbM8zmLF&#10;PYyxzr8SoEhYlNRiFuIYtr91PtBixX1LmKrhRrZtzEOr/zrAxnASZQTmgwbfb/qTLRuoDijIwhAv&#10;fFy4aMB+oaTDaJXUfd4xKyhpX2s0ZZHlechi3OTT2Rg39ryyOa8wzRGqpJ6SYXnth/zujJXbBicN&#10;16DhCo2sZZQWHB9YnXhjfKLiU9RDPs/3sevP8179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uS&#10;w7bTAAAABQEAAA8AAAAAAAAAAQAgAAAAIgAAAGRycy9kb3ducmV2LnhtbFBLAQIUABQAAAAIAIdO&#10;4kAdjIMhKAIAACYEAAAOAAAAAAAAAAEAIAAAACIBAABkcnMvZTJvRG9jLnhtbFBLBQYAAAAABgAG&#10;AFkBAAC8BQAAAAA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66F51A3A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黑（电源-）</w:t>
                    </w:r>
                  </w:p>
                </w:txbxContent>
              </v:textbox>
            </v:shape>
            <v:shape id="文本框 10" o:spid="_x0000_s2097" o:spt="202" type="#_x0000_t202" style="position:absolute;left:18929;top:2406;height:3207;width:1147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BJftIgpAgAAKQQAAA4AAABkcnMvZTJvRG9jLnhtbK1TS27bMBDd&#10;F+gdCO5rfeIksmA5SGOkKJB+gLQHoCnKIipyWJK25B6guUFX3XTfc/kcHVJO4qabLLohhpzhm3mP&#10;j/OLQXVkK6yToCuaTVJKhOZQS72u6OdP168KSpxnumYdaFHRnXD0YvHyxbw3pcihha4WliCIdmVv&#10;Ktp6b8okcbwVirkJGKEx2YBVzOPWrpPash7RVZfkaXqW9GBrY4EL5/B0OSbpAdE+BxCaRnKxBL5R&#10;QvsR1YqOeaTkWmkcXcRpm0Zw/6FpnPCkqygy9XHFJhivwpos5qxcW2ZayQ8jsOeM8ISTYlJj0weo&#10;JfOMbKz8B0pJbsFB4yccVDISiYogiyx9os1ty4yIXFBqZx5Ed/8Plr/ffrRE1hUtilmR4zKjRDOF&#10;D7//cbf/+Xv/6zvJok69cSWW3xq84IfXMKB7ImdnboB/cUTDVcv0WlxaC30rWI1zZkHh5OhqeBlX&#10;ugCy6t9BjY3YxkMEGhqrgogoCwnoxSyfpWjHXUXzaXqWnYzPJQZPeMhn0/MsPaWEY8FJnp5nRezG&#10;ynsgY51/I0CREFTUoh1iI7a9cT4Mxsr7ktBXw7XsumiJTv91gIXhJBIJs48s/LAasDoQWkG9Q0oW&#10;Rofh/8KgBfuNkh7dVVH3dcOsoKR7q1GWWTadBjvGzfT0PMeNPc6sjjNMc4SqqKdkDK/8aOGNsXLd&#10;YqfxITRcopSNjNQepzrMjQ6KjA9uDxY93seqxx++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ksO20wAAAAUBAAAPAAAAAAAAAAEAIAAAACIAAABkcnMvZG93bnJldi54bWxQSwECFAAUAAAACACH&#10;TuJAEl+0iCkCAAApBAAADgAAAAAAAAABACAAAAAiAQAAZHJzL2Uyb0RvYy54bWxQSwUGAAAAAAYA&#10;BgBZAQAAvQ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56C035B1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红（+DC36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rFonts w:hint="eastAsia"/>
                        <w:sz w:val="16"/>
                      </w:rPr>
                      <w:t>）</w:t>
                    </w:r>
                  </w:p>
                </w:txbxContent>
              </v:textbox>
            </v:shape>
            <v:shape id="文本框 11" o:spid="_x0000_s2098" o:spt="202" type="#_x0000_t202" style="position:absolute;left:19119;top:9175;height:2502;width:11281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E4QANUnAgAAKgQAAA4AAABkcnMvZTJvRG9jLnhtbK1TS27bMBDd&#10;F+gdCO5riYLdRILlII2RokD6AdIegKYoi6jEYUnaknuA9gZZddN9z+VzdEgpqZtusuiGGHKGb+Y9&#10;Pi4vhq4le2mdAl1SNkspkVpApfS2pJ8+Xr84p8R5rivegpYlPUhHL1bPny17U8gMGmgraQmCaFf0&#10;pqSN96ZIEica2XE3AyM1JmuwHfe4tduksrxH9K5NsjR9mfRgK2NBSOfwdD0m6YRonwIIda2EXIPY&#10;dVL7EdXKlnuk5BplHF3FaetaCv++rp30pC0pMvVxxSYYb8KarJa82FpuGiWmEfhTRnjEqeNKY9MH&#10;qDX3nOys+geqU8KCg9rPBHTJSCQqgixY+kib24YbGbmg1M48iO7+H6x4t/9giapKim+TsjxP8zkl&#10;mnf48se778cfv44/vxHGglC9cQXW3xq84YdXMKB9ImlnbkB8dkTDVcP1Vl5aC30jeYWDxpvJydUR&#10;xwWQTf8WKmzEdx4i0FDbLqiIupCAnjOWp+jHQ0lzdrZYRDBeyMETEfIsO2fpghKBBdkizdg8zJnw&#10;4h7IWOdfS+hICEpq0Q+xEd/fOD+W3peEvhquVdtGT7T6rwPEDCeRSJh9ZOGHzTAJs4HqgJQsjBbD&#10;D4ZBA/YrJT3aq6Tuy45bSUn7RqMsOZvPgx/jZr44y3BjTzOb0wzXAqFK6ikZwys/enhnrNo22Gl8&#10;CA2XKGWtIrWg+TjVNDdaKIoz2T149HQfq/588d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5LD&#10;ttMAAAAFAQAADwAAAAAAAAABACAAAAAiAAAAZHJzL2Rvd25yZXYueG1sUEsBAhQAFAAAAAgAh07i&#10;QE4QANUnAgAAKgQAAA4AAAAAAAAAAQAgAAAAIgEAAGRycy9lMm9Eb2MueG1sUEsFBgAAAAAGAAYA&#10;WQEAALs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62A75159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黑</w:t>
                    </w:r>
                    <w:r>
                      <w:rPr>
                        <w:rFonts w:hint="eastAsia"/>
                        <w:sz w:val="16"/>
                      </w:rPr>
                      <w:t xml:space="preserve"> (-DC36V)</w:t>
                    </w:r>
                  </w:p>
                </w:txbxContent>
              </v:textbox>
            </v:shape>
            <v:shape id="文本框 12" o:spid="_x0000_s2099" o:spt="202" type="#_x0000_t202" style="position:absolute;left:28000;top:3435;height:4930;width:7998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OR0aPEqAgAAKAQAAA4AAABkcnMvZTJvRG9jLnhtbK1TS27bMBDd&#10;F+gdCO5rfazElmA5SGOkKJC2AdIegKYoi6jEYUnaknuA9gZdddN9zuVzdEg5qZtusuiGGHLIN/Pe&#10;PC4uhq4lO2GsBFXSZBJTIhSHSqpNST99vH41p8Q6pirWghIl3QtLL5YvXyx6XYgUGmgrYQiCKFv0&#10;uqSNc7qIIssb0TE7AS0UJmswHXO4NZuoMqxH9K6N0jg+j3owlTbAhbV4uhqT9IhongMIdS25WAHf&#10;dkK5EdWIljmkZBupLV2GbutacPehrq1wpC0pMnVhxSIYr/0aLRes2BimG8mPLbDntPCEU8ekwqKP&#10;UCvmGNka+Q9UJ7kBC7WbcOiikUhQBFkk8RNt7hqmReCCUlv9KLr9f7D8/e7WEFmVNDtP8jSbznD8&#10;inU4+MOP74ef94df30iSep16bQu8fqfxgRtew4DuCZytvgH+2RIFVw1TG3FpDPSNYBX2mfiX0cnT&#10;Ecd6kHX/DiosxLYOAtBQm86LiLIQRE/ncRxjbbIv6TSbniX5OC4xOMIxP8vzeTylhGM+y6dxOgvF&#10;WPGAo411bwR0xAclNeiGUIftbqzzfbHi4Yovq+Batm1wRKv+OsCL/iTw8K2PJNywHo66rKHaIyMD&#10;o8Hwe2HQgPlKSY/mKqn9smVGUNK+VahKnmSZd2PYZGezFDfmNLM+zTDFEaqkjpIxvHKjg7fayE2D&#10;lcY5KLhEJWsZqHnJx66OfaOBAuOj2b1DT/fh1p8Pvvw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y5LDttMAAAAFAQAADwAAAAAAAAABACAAAAAiAAAAZHJzL2Rvd25yZXYueG1sUEsBAhQAFAAAAAgA&#10;h07iQOR0aPEqAgAAKAQAAA4AAAAAAAAAAQAgAAAAIgEAAGRycy9lMm9Eb2MueG1sUEsFBgAAAAAG&#10;AAYAWQEAAL4FAAAAAA==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443D73D">
                    <w:pPr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EPS回路线</w:t>
                    </w:r>
                  </w:p>
                  <w:p w14:paraId="79A5213D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v:shape id="直接箭头连接符 13" o:spid="_x0000_s2100" o:spt="32" type="#_x0000_t32" style="position:absolute;left:16384;top:2422;flip:x;height:2449;width:2101;" filled="f" coordsize="21600,21600" o:gfxdata="UEsDBAoAAAAAAIdO4kAAAAAAAAAAAAAAAAAEAAAAZHJzL1BLAwQUAAAACACHTuJAYM11b9UAAAAF&#10;AQAADwAAAGRycy9kb3ducmV2LnhtbE2PQU/CQBCF7yb8h82YcDGwLQZSa7ccUPBkiBXuS3dsG7qz&#10;TXeB9t87etHLJC/v5c33svVgW3HF3jeOFMTzCARS6UxDlYLD53aWgPBBk9GtI1Qwood1PrnLdGrc&#10;jT7wWoRKcAn5VCuoQ+hSKX1Zo9V+7jok9r5cb3Vg2VfS9PrG5baViyhaSasb4g+17nBTY3kuLlbB&#10;S7Ffbo8Ph2Exlm/vxS4572l8VWp6H0fPIAIO4S8MP/iMDjkzndyFjBetAh4Sfi97q3jJ8sSh5PEJ&#10;ZJ7J//T5N1BLAwQUAAAACACHTuJA1qlkcywCAAAPBAAADgAAAGRycy9lMm9Eb2MueG1srVPBctMw&#10;EL0zwz9odCeOHSdNPHF6SCgcCnSm5QMUWY41yFqNpMTJT/ADzHACTsCpd74GymewkjMtLZce8EGz&#10;6919+/ZpNT/dt4rshHUSdEnTwZASoTlUUm9K+vbq7NmUEueZrpgCLUp6EI6eLp4+mXemEBk0oCph&#10;CYJoV3SmpI33pkgSxxvRMjcAIzQGa7At8+jaTVJZ1iF6q5JsOJwkHdjKWODCOfy76oP0iGgfAwh1&#10;LblYAd+2Qvse1QrFPI7kGmkcXUS2dS24f1PXTniiSoqT+nhiE7TX4UwWc1ZsLDON5EcK7DEUHszU&#10;Mqmx6S3UinlGtlb+A9VKbsFB7Qcc2qQfJCqCU6TDB9pcNsyIOAtK7cyt6O7/wfLXuwtLZIWbcDIZ&#10;57PpdJRTolmLN3/z4frX+88337/9/HT9+8fHYH/9QtJREK0zrsDapb6wYWy+15fmHPg7RzQsG6Y3&#10;IpK/OhgESkNFcq8kOM5g63X3CirMYVsPUcF9bVtSK2lehsIAjiqRPTqT0TQfnlByKGmWZ1lPhBVi&#10;7wnHeJaigiklPMbzWZrHtqwIiAHHWOdfCGhJMErqvGVy0/glaI17Arbvxnbnzge+dwWhWMOZVCqu&#10;i9KkK+lsnI0jPQdKViEY0pzdrJfKkh0LCxe/I4t7aRa2uopgnkn1XFfER6W8laidEjR0aEVFiRL4&#10;SoPVU1L6qGQQr7+GNVSHCxvCQVTck8j9uNNhEf/2Y9bdO17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GDNdW/VAAAABQEAAA8AAAAAAAAAAQAgAAAAIgAAAGRycy9kb3ducmV2LnhtbFBLAQIUABQA&#10;AAAIAIdO4kDWqWRzLAIAAA8EAAAOAAAAAAAAAAEAIAAAACQBAABkcnMvZTJvRG9jLnhtbFBLBQYA&#10;AAAABgAGAFkBAADCBQAAAAA=&#10;">
              <v:path arrowok="t"/>
              <v:fill on="f" focussize="0,0"/>
              <v:stroke endarrow="block"/>
              <v:imagedata o:title=""/>
              <o:lock v:ext="edit"/>
            </v:shape>
            <v:shape id="直接箭头连接符 14" o:spid="_x0000_s2101" o:spt="32" type="#_x0000_t32" style="position:absolute;left:18517;top:2406;flip:y;height:16;width:14820;" filled="f" coordsize="21600,21600" o:gfxdata="UEsDBAoAAAAAAIdO4kAAAAAAAAAAAAAAAAAEAAAAZHJzL1BLAwQUAAAACACHTuJAuUWj6tMAAAAF&#10;AQAADwAAAGRycy9kb3ducmV2LnhtbE2PzU6EQBCE7ya+w6RNvLkD/iAiwx5MNB4MiaveZ5kWUKYH&#10;mV7YfXtbL3rppFKV6q/K9d4PasYp9oEMpKsEFFITXE+tgdeX+7McVGRLzg6B0MABI6yr46PSFi4s&#10;9IzzhlslJRQLa6BjHgutY9Oht3EVRiTx3sPkLYucWu0mu0i5H/R5kmTa257kQ2dHvOuw+dzsvIEv&#10;uj68Xeo5/6hrzh4en1rCejHm9CRNbkEx7vkvDD/4gg6VMG3DjlxUgwEZwr9XvCy9ErmVUH5xA7oq&#10;9X/66htQSwMEFAAAAAgAh07iQJpB4jQSAgAA3wMAAA4AAABkcnMvZTJvRG9jLnhtbK1TwXLTMBC9&#10;M8M/aHQnttMkOJ44PSRTLgUy08JdkeVYg6zVSEqc/AQ/wAwn6Ak49c7XQPkMVnJoS7n0gA8arXf3&#10;7b63q9npvlVkJ6yToEuaDVJKhOZQSb0p6ZvLs2c5Jc4zXTEFWpT0IBw9nT99MutMIYbQgKqEJQii&#10;XdGZkjbemyJJHG9Ey9wAjNDorMG2zKNpN0llWYforUqGaTpJOrCVscCFc/h32TvpEdE+BhDqWnKx&#10;BL5thfY9qhWKeaTkGmkcncdu61pw/7qunfBElRSZ+nhiEbyvw5nMZ6zYWGYayY8tsMe08IBTy6TG&#10;ordQS+YZ2Vr5D1QruQUHtR9waJOeSFQEWWTpA20uGmZE5IJSO3Mruvt/sPzVbmWJrEqaZyd5Pp2m&#10;I0o0a3HwNx+uf77/fPPt649P17++fwz3L1ckGwXNOuMKTF3olQ2s+V5fmHPg7xzRsGiY3ojY++XB&#10;IFAWMpK/UoLhDFZedy+hwhi29RAF3Ne2JbWS5m1IDOAoEtmjkY+z5yku56Gkw1E6yU764Ym9Jzz4&#10;R/kwHQ0p4RiQTdI424QVATDAGOv8CwEtCZeSOm+Z3DR+AVrjloDti7HdufOh3buEkKzhTCoVl0Vp&#10;0pV0Oh6OY3cOlKyCM4Q5u1kvlCU7FtYtfpE7eu6HWdjqqi+i9FGaoEav6xqqw8r+kQznHrs57mhY&#10;rPt2zL57l/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UWj6tMAAAAFAQAADwAAAAAAAAABACAA&#10;AAAiAAAAZHJzL2Rvd25yZXYueG1sUEsBAhQAFAAAAAgAh07iQJpB4jQSAgAA3wMAAA4AAAAAAAAA&#10;AQAgAAAAIgEAAGRycy9lMm9Eb2MueG1sUEsFBgAAAAAGAAYAWQEAAKYFAAAAAA==&#10;">
              <v:path arrowok="t"/>
              <v:fill on="f" focussize="0,0"/>
              <v:stroke/>
              <v:imagedata o:title=""/>
              <o:lock v:ext="edit"/>
            </v:shape>
            <v:shape id="文本框 15" o:spid="_x0000_s2102" o:spt="202" type="#_x0000_t202" style="position:absolute;left:17316;top:0;height:2546;width:17370;" filled="f" stroked="f" coordsize="21600,21600" o:gfxdata="UEsDBAoAAAAAAIdO4kAAAAAAAAAAAAAAAAAEAAAAZHJzL1BLAwQUAAAACACHTuJAy5LDttMAAAAF&#10;AQAADwAAAGRycy9kb3ducmV2LnhtbE2PwU7DMBBE70j8g7VI3Og6QKs2jdMDiCuIFpC4ufE2iRqv&#10;o9htwt+zcIHLSqMZzb4pNpPv1JmG2AY2kM00KOIquJZrA2+7p5slqJgsO9sFJgNfFGFTXl4UNndh&#10;5Fc6b1OtpIRjbg00KfU5Yqwa8jbOQk8s3iEM3iaRQ41usKOU+w5vtV6gty3Lh8b29NBQddyevIH3&#10;58Pnx71+qR/9vB/DpJH9Co25vsr0GlSiKf2F4Qdf0KEUpn04sYuqMyBD0u8Vb5HNRe4ltLxbAZYF&#10;/qcvvwFQSwMEFAAAAAgAh07iQAfk6xIjAgAAJQQAAA4AAABkcnMvZTJvRG9jLnhtbK1TzY7TMBC+&#10;I/EOlu80STdtulHT1bLVIqTlR1p4ANdxGovEY2y3SXkAeANOXLjzXH0Oxk62lOWyBy7W2GN/M983&#10;n5dXfduQvTBWgipoMokpEYpDKdW2oB8/3L5YUGIdUyVrQImCHoSlV6vnz5adzsUUamhKYQiCKJt3&#10;uqC1czqPIstr0TI7AS0UJiswLXO4NduoNKxD9LaJpnE8jzowpTbAhbV4uh6SdEQ0TwGEqpJcrIHv&#10;WqHcgGpEwxxSsrXUlq5Ct1UluHtXVVY40hQUmbqwYhGMN36NVkuWbw3TteRjC+wpLTzi1DKpsOgJ&#10;as0cIzsj/4FqJTdgoXITDm00EAmKIIskfqTNfc20CFxQaqtPotv/B8vf7t8bIkt0wiJLs8vFIsP5&#10;K9bi5I/fvx1//Dr+/EqSmReq0zbH+/caX7j+JfT4KJC2+g74J0sU3NRMbcW1MdDVgpXYaOJfRmdP&#10;BxzrQTbdGyixENs5CEB9ZVqvIupCPHp2kcxnF5QcTqMSvSN8SGVxnFHCMTedpfMkDYVY/oChjXWv&#10;BLTEBwU1aIVQg+3vrPM9sfzhii+p4FY2TbBDo/46wIv+JHDwbQ8EXL/pR002UB6QjYHBXfi3MKjB&#10;fKGkQ2cV1H7eMSMoaV4rVOQySVNvxbBJZ9kUN+Y8sznPMMURqqCOkiG8cYN9d9rIbY2VhhkouEYV&#10;KxmoebmHrsa+0T2B8eh0b8/zfbj153e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LksO20wAA&#10;AAUBAAAPAAAAAAAAAAEAIAAAACIAAABkcnMvZG93bnJldi54bWxQSwECFAAUAAAACACHTuJAB+Tr&#10;EiMCAAAlBAAADgAAAAAAAAABACAAAAAiAQAAZHJzL2Uyb0RvYy54bWxQSwUGAAAAAAYABgBZAQAA&#10;twUAAAAA&#10;">
              <v:path/>
              <v:fill on="f" focussize="0,0"/>
              <v:stroke on="f" joinstyle="miter"/>
              <v:imagedata o:title=""/>
              <o:lock v:ext="edit"/>
              <v:textbox>
                <w:txbxContent>
                  <w:p w14:paraId="452BADD9">
                    <w:pPr>
                      <w:rPr>
                        <w:b/>
                        <w:sz w:val="16"/>
                      </w:rPr>
                    </w:pPr>
                    <w:r>
                      <w:rPr>
                        <w:rFonts w:hint="eastAsia"/>
                        <w:b/>
                        <w:sz w:val="16"/>
                      </w:rPr>
                      <w:t>镀锡（</w:t>
                    </w:r>
                    <w:r>
                      <w:rPr>
                        <w:b/>
                        <w:bCs/>
                        <w:sz w:val="16"/>
                      </w:rPr>
                      <w:t>选择合适的电缆防水接头‌</w:t>
                    </w:r>
                    <w:r>
                      <w:rPr>
                        <w:rFonts w:hint="eastAsia"/>
                        <w:b/>
                        <w:sz w:val="16"/>
                      </w:rPr>
                      <w:t>）</w:t>
                    </w:r>
                  </w:p>
                  <w:p w14:paraId="37B92EE8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78A3B66C"/>
    <w:p w14:paraId="3B9A407A"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安装说明：</w:t>
      </w:r>
    </w:p>
    <w:p w14:paraId="27A849E2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hint="eastAsia" w:ascii="Arial" w:hAnsi="Arial" w:cs="Arial"/>
          <w:sz w:val="18"/>
          <w:szCs w:val="18"/>
        </w:rPr>
        <w:t>严格按照</w:t>
      </w:r>
      <w:r>
        <w:rPr>
          <w:rFonts w:hint="eastAsia"/>
          <w:sz w:val="18"/>
          <w:szCs w:val="18"/>
        </w:rPr>
        <w:t>设计图纸在指定安装位置安装，严格按照吸顶支架中心距60mm固定安装</w:t>
      </w:r>
      <w:r>
        <w:rPr>
          <w:rFonts w:hint="eastAsia" w:ascii="Arial" w:hAnsi="Arial" w:cs="Arial"/>
          <w:sz w:val="18"/>
          <w:szCs w:val="18"/>
        </w:rPr>
        <w:t>。</w:t>
      </w:r>
    </w:p>
    <w:p w14:paraId="7E273A77">
      <w:pPr>
        <w:numPr>
          <w:ilvl w:val="0"/>
          <w:numId w:val="4"/>
        </w:numPr>
        <w:snapToGrid w:val="0"/>
        <w:spacing w:line="300" w:lineRule="exact"/>
        <w:ind w:firstLine="6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依照</w:t>
      </w:r>
      <w:r>
        <w:rPr>
          <w:rFonts w:hint="eastAsia" w:ascii="Arial" w:hAnsi="Arial" w:cs="Arial"/>
          <w:sz w:val="18"/>
          <w:szCs w:val="18"/>
        </w:rPr>
        <w:t>上图</w:t>
      </w:r>
      <w:r>
        <w:rPr>
          <w:rFonts w:ascii="Arial" w:hAnsi="Arial" w:cs="Arial"/>
          <w:sz w:val="18"/>
          <w:szCs w:val="18"/>
        </w:rPr>
        <w:t>接线示意，将</w:t>
      </w:r>
      <w:r>
        <w:rPr>
          <w:rFonts w:hint="eastAsia" w:ascii="Arial" w:hAnsi="Arial" w:cs="Arial"/>
          <w:sz w:val="18"/>
          <w:szCs w:val="18"/>
        </w:rPr>
        <w:t>灯具</w:t>
      </w:r>
      <w:r>
        <w:rPr>
          <w:rFonts w:ascii="Arial" w:hAnsi="Arial" w:cs="Arial"/>
          <w:sz w:val="18"/>
          <w:szCs w:val="18"/>
        </w:rPr>
        <w:t>引出线</w:t>
      </w:r>
      <w:r>
        <w:rPr>
          <w:rFonts w:hint="eastAsia" w:ascii="Arial" w:hAnsi="Arial" w:cs="Arial"/>
          <w:sz w:val="18"/>
          <w:szCs w:val="18"/>
        </w:rPr>
        <w:t>与电源线连接好，安装</w:t>
      </w:r>
      <w:r>
        <w:rPr>
          <w:rFonts w:ascii="Arial" w:hAnsi="Arial" w:cs="Arial"/>
          <w:sz w:val="18"/>
          <w:szCs w:val="18"/>
        </w:rPr>
        <w:t>固定牢</w:t>
      </w:r>
      <w:r>
        <w:rPr>
          <w:rFonts w:hint="eastAsia" w:ascii="Arial" w:hAnsi="Arial" w:cs="Arial"/>
          <w:sz w:val="18"/>
          <w:szCs w:val="18"/>
        </w:rPr>
        <w:t>靠。</w:t>
      </w:r>
    </w:p>
    <w:p w14:paraId="41FADF7E">
      <w:pPr>
        <w:snapToGrid w:val="0"/>
        <w:spacing w:before="156" w:beforeLines="50"/>
        <w:outlineLvl w:val="0"/>
        <w:rPr>
          <w:rFonts w:eastAsia="黑体"/>
          <w:bCs/>
          <w:kern w:val="44"/>
          <w:sz w:val="24"/>
          <w:szCs w:val="44"/>
        </w:rPr>
      </w:pPr>
      <w:r>
        <w:rPr>
          <w:rFonts w:hint="eastAsia" w:eastAsia="黑体"/>
          <w:bCs/>
          <w:kern w:val="44"/>
          <w:sz w:val="24"/>
          <w:szCs w:val="44"/>
        </w:rPr>
        <w:t>九、运输与贮存：</w:t>
      </w:r>
    </w:p>
    <w:p w14:paraId="505CACC7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灯具为易碎物品在运输过程中应平稳、牢固，避免因行车时碰撞损坏产品及包装，装卸时应轻抬轻放，不能磕、摔、撬；</w:t>
      </w:r>
    </w:p>
    <w:p w14:paraId="0E5D3D7D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灯具贮存时，均应放置于干燥、通风的地方，避免与有腐蚀性的物质接触并有必要的防潮、防晒、防雨、防腐等措施。</w:t>
      </w:r>
    </w:p>
    <w:p w14:paraId="2A0CAD2B">
      <w:pPr>
        <w:rPr>
          <w:sz w:val="18"/>
          <w:szCs w:val="18"/>
        </w:rPr>
      </w:pPr>
    </w:p>
    <w:p w14:paraId="435C0C69">
      <w:pPr>
        <w:rPr>
          <w:sz w:val="18"/>
          <w:szCs w:val="18"/>
        </w:rPr>
      </w:pPr>
    </w:p>
    <w:p w14:paraId="3D54DE0E">
      <w:pPr>
        <w:rPr>
          <w:sz w:val="18"/>
          <w:szCs w:val="18"/>
        </w:rPr>
      </w:pPr>
    </w:p>
    <w:p w14:paraId="7BD7849E">
      <w:pPr>
        <w:rPr>
          <w:sz w:val="18"/>
          <w:szCs w:val="18"/>
        </w:rPr>
      </w:pPr>
    </w:p>
    <w:p w14:paraId="160790D2">
      <w:pPr>
        <w:pStyle w:val="2"/>
        <w:numPr>
          <w:ilvl w:val="0"/>
          <w:numId w:val="0"/>
        </w:numPr>
        <w:spacing w:after="156"/>
        <w:ind w:left="420" w:hanging="420"/>
      </w:pPr>
      <w:r>
        <w:rPr>
          <w:rFonts w:hint="eastAsia"/>
        </w:rPr>
        <w:t>十、维修保养和常见问题</w:t>
      </w:r>
    </w:p>
    <w:p w14:paraId="3B4B7FA9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13"/>
        <w:tblW w:w="7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4929"/>
      </w:tblGrid>
      <w:tr w14:paraId="5564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 w14:paraId="5A6D5926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常见问题</w:t>
            </w:r>
          </w:p>
        </w:tc>
        <w:tc>
          <w:tcPr>
            <w:tcW w:w="4929" w:type="dxa"/>
          </w:tcPr>
          <w:p w14:paraId="3001F015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解决方法</w:t>
            </w:r>
          </w:p>
        </w:tc>
      </w:tr>
      <w:tr w14:paraId="47CC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47" w:type="dxa"/>
            <w:vAlign w:val="center"/>
          </w:tcPr>
          <w:p w14:paraId="7AEBF4E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4929" w:type="dxa"/>
          </w:tcPr>
          <w:p w14:paraId="491F10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14:paraId="0B20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47" w:type="dxa"/>
            <w:vAlign w:val="center"/>
          </w:tcPr>
          <w:p w14:paraId="0787B03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4929" w:type="dxa"/>
            <w:vAlign w:val="center"/>
          </w:tcPr>
          <w:p w14:paraId="7B807BF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7123DD48">
      <w:pPr>
        <w:spacing w:line="240" w:lineRule="exact"/>
        <w:rPr>
          <w:sz w:val="18"/>
          <w:szCs w:val="18"/>
        </w:rPr>
      </w:pPr>
    </w:p>
    <w:p w14:paraId="07ED0CFE">
      <w:pPr>
        <w:pStyle w:val="2"/>
        <w:numPr>
          <w:ilvl w:val="0"/>
          <w:numId w:val="0"/>
        </w:numPr>
        <w:spacing w:afterLines="0"/>
      </w:pPr>
      <w:r>
        <w:rPr>
          <w:rFonts w:hint="eastAsia"/>
        </w:rPr>
        <w:t>十一、安全使用注意事项</w:t>
      </w:r>
    </w:p>
    <w:p w14:paraId="2C182D3D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kern w:val="2"/>
          <w:sz w:val="18"/>
          <w:szCs w:val="18"/>
        </w:rPr>
      </w:pPr>
      <w:r>
        <w:rPr>
          <w:rFonts w:hint="eastAsia" w:ascii="宋体" w:hAnsi="宋体" w:eastAsia="宋体" w:cs="宋体"/>
          <w:bCs w:val="0"/>
          <w:kern w:val="2"/>
          <w:sz w:val="18"/>
          <w:szCs w:val="18"/>
        </w:rPr>
        <w:t>1.使用</w:t>
      </w:r>
      <w:r>
        <w:rPr>
          <w:rFonts w:hint="eastAsia" w:ascii="宋体" w:hAnsi="宋体" w:eastAsia="宋体" w:cs="宋体"/>
          <w:kern w:val="2"/>
          <w:sz w:val="18"/>
          <w:szCs w:val="18"/>
        </w:rPr>
        <w:t>前，请您务必详细阅读此说明书，方可接通电源；</w:t>
      </w:r>
    </w:p>
    <w:p w14:paraId="368C4325">
      <w:pPr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2.严禁非专业人员对产品进行拆装，否则会导致产品的外壳防护等级不符合标准要求；</w:t>
      </w:r>
    </w:p>
    <w:p w14:paraId="3DF8AEF2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3.灯具必须和我公司配套的消防应急专用配电箱配合使用，不可独立使用；</w:t>
      </w:r>
    </w:p>
    <w:p w14:paraId="085C3EDA">
      <w:pPr>
        <w:pStyle w:val="2"/>
        <w:numPr>
          <w:ilvl w:val="0"/>
          <w:numId w:val="0"/>
        </w:numPr>
        <w:spacing w:afterLines="0" w:line="300" w:lineRule="exact"/>
        <w:ind w:left="420" w:hanging="420"/>
        <w:rPr>
          <w:rFonts w:ascii="宋体" w:hAnsi="宋体" w:eastAsia="宋体" w:cs="宋体"/>
          <w:b/>
          <w:kern w:val="2"/>
          <w:sz w:val="18"/>
          <w:szCs w:val="18"/>
        </w:rPr>
      </w:pPr>
      <w:r>
        <w:rPr>
          <w:rFonts w:hint="eastAsia" w:ascii="宋体" w:hAnsi="宋体" w:eastAsia="宋体" w:cs="宋体"/>
          <w:b/>
          <w:kern w:val="2"/>
          <w:sz w:val="18"/>
          <w:szCs w:val="18"/>
        </w:rPr>
        <w:t>4.灯具调试完毕后，请即合上电源；除电源发生故障外，不可人为频繁停电；</w:t>
      </w:r>
    </w:p>
    <w:p w14:paraId="55E3E8DE">
      <w:pPr>
        <w:snapToGrid w:val="0"/>
        <w:spacing w:line="300" w:lineRule="exact"/>
        <w:outlineLvl w:val="0"/>
        <w:rPr>
          <w:rFonts w:ascii="宋体" w:hAnsi="宋体" w:cs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5.灯具供电为DC36V，属低压型，不可接入AC220V；应严格按照上述说明进行操作；</w:t>
      </w:r>
    </w:p>
    <w:p w14:paraId="236964EB">
      <w:pPr>
        <w:snapToGrid w:val="0"/>
        <w:spacing w:line="300" w:lineRule="exact"/>
        <w:outlineLvl w:val="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6.安装设备前，请务必切断回路电源，电线接头需做防水、绝缘处理；</w:t>
      </w:r>
    </w:p>
    <w:p w14:paraId="1D513DCD">
      <w:pPr>
        <w:snapToGrid w:val="0"/>
        <w:spacing w:line="300" w:lineRule="exact"/>
        <w:outlineLvl w:val="0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7.本系列消防应急照明灯具防护等级为IP40,请按照实际使用环境选择相匹配IP防护等级的产品；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50BC9E50">
      <w:pPr>
        <w:spacing w:line="240" w:lineRule="exact"/>
        <w:rPr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8.如果您对安装或使用还有疑问，请向销售商咨询。</w:t>
      </w:r>
    </w:p>
    <w:p w14:paraId="6F124FC8">
      <w:pPr>
        <w:spacing w:line="240" w:lineRule="exact"/>
        <w:rPr>
          <w:sz w:val="18"/>
          <w:szCs w:val="18"/>
        </w:rPr>
      </w:pPr>
    </w:p>
    <w:p w14:paraId="2C8B9B00">
      <w:pPr>
        <w:spacing w:line="240" w:lineRule="exact"/>
        <w:rPr>
          <w:sz w:val="18"/>
          <w:szCs w:val="18"/>
        </w:rPr>
      </w:pPr>
    </w:p>
    <w:p w14:paraId="02C625D9">
      <w:pPr>
        <w:spacing w:line="240" w:lineRule="exact"/>
        <w:rPr>
          <w:sz w:val="18"/>
          <w:szCs w:val="18"/>
        </w:rPr>
      </w:pPr>
    </w:p>
    <w:p w14:paraId="06A696F4">
      <w:pPr>
        <w:spacing w:line="240" w:lineRule="exact"/>
        <w:rPr>
          <w:sz w:val="18"/>
          <w:szCs w:val="18"/>
        </w:rPr>
      </w:pPr>
    </w:p>
    <w:p w14:paraId="3FF9CD0F">
      <w:pPr>
        <w:spacing w:line="240" w:lineRule="exact"/>
        <w:rPr>
          <w:sz w:val="18"/>
          <w:szCs w:val="18"/>
        </w:rPr>
      </w:pPr>
    </w:p>
    <w:p w14:paraId="6D3C8EAE">
      <w:pPr>
        <w:spacing w:line="240" w:lineRule="exact"/>
        <w:rPr>
          <w:sz w:val="18"/>
          <w:szCs w:val="18"/>
        </w:rPr>
      </w:pPr>
    </w:p>
    <w:p w14:paraId="473A9CC0">
      <w:pPr>
        <w:spacing w:line="240" w:lineRule="exact"/>
        <w:rPr>
          <w:sz w:val="18"/>
          <w:szCs w:val="18"/>
        </w:rPr>
      </w:pPr>
    </w:p>
    <w:p w14:paraId="3D96AB52">
      <w:pPr>
        <w:spacing w:line="240" w:lineRule="exact"/>
        <w:rPr>
          <w:sz w:val="18"/>
          <w:szCs w:val="18"/>
        </w:rPr>
      </w:pPr>
    </w:p>
    <w:p w14:paraId="58373C2F">
      <w:pPr>
        <w:spacing w:line="240" w:lineRule="exact"/>
        <w:rPr>
          <w:sz w:val="18"/>
          <w:szCs w:val="18"/>
        </w:rPr>
      </w:pPr>
    </w:p>
    <w:p w14:paraId="5A0CB748">
      <w:pPr>
        <w:spacing w:line="240" w:lineRule="exact"/>
        <w:rPr>
          <w:sz w:val="18"/>
          <w:szCs w:val="18"/>
        </w:rPr>
      </w:pPr>
    </w:p>
    <w:p w14:paraId="34E027B0">
      <w:pPr>
        <w:spacing w:line="240" w:lineRule="exact"/>
        <w:rPr>
          <w:sz w:val="18"/>
          <w:szCs w:val="18"/>
        </w:rPr>
      </w:pPr>
    </w:p>
    <w:p w14:paraId="165F5F4F">
      <w:pPr>
        <w:spacing w:line="240" w:lineRule="exact"/>
        <w:rPr>
          <w:rFonts w:hAnsi="宋体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63D82167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四川久远智能消防设备有限责任公司</w:t>
      </w:r>
    </w:p>
    <w:p w14:paraId="75866619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地址：</w:t>
      </w:r>
      <w:r>
        <w:rPr>
          <w:rFonts w:hint="eastAsia"/>
          <w:sz w:val="18"/>
          <w:szCs w:val="18"/>
        </w:rPr>
        <w:t xml:space="preserve">四川省绵阳安州工业园区创业路4号  </w:t>
      </w:r>
    </w:p>
    <w:p w14:paraId="4007CCAF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邮编：</w:t>
      </w:r>
      <w:r>
        <w:rPr>
          <w:rFonts w:hint="eastAsia"/>
          <w:sz w:val="18"/>
          <w:szCs w:val="18"/>
        </w:rPr>
        <w:t>622650</w:t>
      </w:r>
      <w:r>
        <w:rPr>
          <w:sz w:val="18"/>
          <w:szCs w:val="18"/>
        </w:rPr>
        <w:tab/>
      </w:r>
      <w:r>
        <w:rPr>
          <w:rFonts w:hint="eastAsia"/>
          <w:b/>
          <w:bCs/>
          <w:sz w:val="18"/>
          <w:szCs w:val="18"/>
        </w:rPr>
        <w:t>服务热线：</w:t>
      </w:r>
      <w:r>
        <w:rPr>
          <w:sz w:val="18"/>
          <w:szCs w:val="18"/>
        </w:rPr>
        <w:t xml:space="preserve"> 0</w:t>
      </w:r>
      <w:r>
        <w:rPr>
          <w:rFonts w:hint="eastAsia"/>
          <w:sz w:val="18"/>
          <w:szCs w:val="18"/>
        </w:rPr>
        <w:t>816-4682123  4682119</w:t>
      </w:r>
      <w:r>
        <w:rPr>
          <w:sz w:val="18"/>
          <w:szCs w:val="18"/>
        </w:rPr>
        <w:tab/>
      </w:r>
    </w:p>
    <w:p w14:paraId="06443C4E">
      <w:pPr>
        <w:rPr>
          <w:sz w:val="18"/>
          <w:szCs w:val="18"/>
          <w:u w:val="single"/>
        </w:rPr>
      </w:pPr>
      <w:r>
        <w:rPr>
          <w:rFonts w:hint="eastAsia"/>
          <w:b/>
          <w:bCs/>
          <w:sz w:val="18"/>
          <w:szCs w:val="18"/>
        </w:rPr>
        <w:t>传真：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 xml:space="preserve">816-4682123  </w:t>
      </w:r>
      <w:r>
        <w:rPr>
          <w:rFonts w:hint="eastAsia"/>
          <w:b/>
          <w:bCs/>
          <w:sz w:val="18"/>
          <w:szCs w:val="18"/>
        </w:rPr>
        <w:t>网址：www.jyznxf.com</w:t>
      </w:r>
    </w:p>
    <w:sectPr>
      <w:pgSz w:w="16838" w:h="11906" w:orient="landscape"/>
      <w:pgMar w:top="720" w:right="720" w:bottom="720" w:left="720" w:header="56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A80F3">
    <w:pPr>
      <w:jc w:val="center"/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2</w:t>
    </w:r>
    <w:r>
      <w:rPr>
        <w:rFonts w:hint="eastAsia" w:ascii="宋体" w:hAnsi="宋体"/>
        <w:bCs/>
      </w:rPr>
      <w:t>页，共2页</w:t>
    </w:r>
  </w:p>
  <w:p w14:paraId="0721D6B4">
    <w:pPr>
      <w:pStyle w:val="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18A38">
    <w:pPr>
      <w:jc w:val="center"/>
      <w:rPr>
        <w:rFonts w:ascii="宋体" w:hAnsi="宋体"/>
        <w:bCs/>
      </w:rPr>
    </w:pPr>
    <w:r>
      <w:rPr>
        <w:rFonts w:hint="eastAsia" w:ascii="宋体" w:hAnsi="宋体"/>
        <w:bCs/>
      </w:rPr>
      <w:t>四川久远智能消防设备有限责任公司  第</w:t>
    </w:r>
    <w:r>
      <w:rPr>
        <w:rFonts w:ascii="宋体" w:hAnsi="宋体"/>
        <w:bCs/>
      </w:rPr>
      <w:t>1</w:t>
    </w:r>
    <w:r>
      <w:rPr>
        <w:rFonts w:hint="eastAsia" w:ascii="宋体" w:hAnsi="宋体"/>
        <w:bCs/>
      </w:rPr>
      <w:t>页，共2页</w:t>
    </w:r>
  </w:p>
  <w:p w14:paraId="5200772F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2F72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A29F9">
    <w:pPr>
      <w:pStyle w:val="8"/>
      <w:tabs>
        <w:tab w:val="left" w:pos="7051"/>
        <w:tab w:val="left" w:pos="8740"/>
        <w:tab w:val="clear" w:pos="8306"/>
      </w:tabs>
      <w:ind w:firstLine="4140" w:firstLineChars="2300"/>
      <w:jc w:val="both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2015121486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21486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消防应急照明灯具</w:t>
    </w:r>
    <w:r>
      <w:t>JF-ZM-ACJ-9W-ZA03X1L(</w:t>
    </w:r>
    <w:r>
      <w:rPr>
        <w:rFonts w:hint="eastAsia"/>
      </w:rPr>
      <w:t>40</w:t>
    </w:r>
    <w:r>
      <w:t>)</w:t>
    </w:r>
    <w:r>
      <w:rPr>
        <w:rFonts w:hint="eastAsia"/>
      </w:rPr>
      <w:t>使用说明书V1.0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5A97A">
    <w:pPr>
      <w:pStyle w:val="8"/>
      <w:tabs>
        <w:tab w:val="left" w:pos="7051"/>
        <w:tab w:val="left" w:pos="8740"/>
        <w:tab w:val="clear" w:pos="8306"/>
      </w:tabs>
      <w:jc w:val="both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-169545</wp:posOffset>
          </wp:positionV>
          <wp:extent cx="552450" cy="332740"/>
          <wp:effectExtent l="0" t="0" r="0" b="0"/>
          <wp:wrapTight wrapText="bothSides">
            <wp:wrapPolygon>
              <wp:start x="0" y="0"/>
              <wp:lineTo x="0" y="19786"/>
              <wp:lineTo x="20855" y="19786"/>
              <wp:lineTo x="20855" y="0"/>
              <wp:lineTo x="0" y="0"/>
            </wp:wrapPolygon>
          </wp:wrapTight>
          <wp:docPr id="505296784" name="图片 5" descr="久远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296784" name="图片 5" descr="久远图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消防应急照明灯具</w:t>
    </w:r>
    <w:r>
      <w:t>JF-ZM-ACJ-9W-ZA03X1L(</w:t>
    </w:r>
    <w:r>
      <w:rPr>
        <w:rFonts w:hint="eastAsia"/>
      </w:rPr>
      <w:t>40</w:t>
    </w:r>
    <w:r>
      <w:t>)</w:t>
    </w:r>
    <w:r>
      <w:rPr>
        <w:rFonts w:hint="eastAsia"/>
      </w:rPr>
      <w:t>使用说明书V1.0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2B47F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F3397"/>
    <w:multiLevelType w:val="multilevel"/>
    <w:tmpl w:val="153F339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BCC4C7F"/>
    <w:multiLevelType w:val="multilevel"/>
    <w:tmpl w:val="3BCC4C7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BF006E"/>
    <w:multiLevelType w:val="multilevel"/>
    <w:tmpl w:val="45BF006E"/>
    <w:lvl w:ilvl="0" w:tentative="0">
      <w:start w:val="1"/>
      <w:numFmt w:val="chineseCountingThousand"/>
      <w:pStyle w:val="2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B041C7"/>
    <w:multiLevelType w:val="multilevel"/>
    <w:tmpl w:val="48B041C7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A950BA6"/>
    <w:multiLevelType w:val="multilevel"/>
    <w:tmpl w:val="7A950BA6"/>
    <w:lvl w:ilvl="0" w:tentative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kZjNjMTY5ODY3ZjU3YzhmODE4YTFiM2JiYTJmNjEifQ=="/>
  </w:docVars>
  <w:rsids>
    <w:rsidRoot w:val="00E449D6"/>
    <w:rsid w:val="00032B69"/>
    <w:rsid w:val="000400F6"/>
    <w:rsid w:val="00052FC0"/>
    <w:rsid w:val="00073C7B"/>
    <w:rsid w:val="00080468"/>
    <w:rsid w:val="00081BEC"/>
    <w:rsid w:val="00085CF1"/>
    <w:rsid w:val="000918F8"/>
    <w:rsid w:val="00094052"/>
    <w:rsid w:val="000A408D"/>
    <w:rsid w:val="000B1473"/>
    <w:rsid w:val="000B565E"/>
    <w:rsid w:val="000B7582"/>
    <w:rsid w:val="000C07EF"/>
    <w:rsid w:val="000C411F"/>
    <w:rsid w:val="000C59A9"/>
    <w:rsid w:val="000D0330"/>
    <w:rsid w:val="000E0636"/>
    <w:rsid w:val="000F5CA7"/>
    <w:rsid w:val="001015EC"/>
    <w:rsid w:val="00104210"/>
    <w:rsid w:val="001109C2"/>
    <w:rsid w:val="001167BB"/>
    <w:rsid w:val="00117B2E"/>
    <w:rsid w:val="00122B16"/>
    <w:rsid w:val="001231FD"/>
    <w:rsid w:val="001300D6"/>
    <w:rsid w:val="00136650"/>
    <w:rsid w:val="001436E6"/>
    <w:rsid w:val="00147A49"/>
    <w:rsid w:val="0016198B"/>
    <w:rsid w:val="00163563"/>
    <w:rsid w:val="0016405D"/>
    <w:rsid w:val="00164573"/>
    <w:rsid w:val="0016559E"/>
    <w:rsid w:val="001723FE"/>
    <w:rsid w:val="00176E8F"/>
    <w:rsid w:val="00180840"/>
    <w:rsid w:val="00195B26"/>
    <w:rsid w:val="001B417E"/>
    <w:rsid w:val="001B75B7"/>
    <w:rsid w:val="001C0978"/>
    <w:rsid w:val="001C4E50"/>
    <w:rsid w:val="001C59CC"/>
    <w:rsid w:val="001D31D8"/>
    <w:rsid w:val="001F1B30"/>
    <w:rsid w:val="001F40E5"/>
    <w:rsid w:val="001F5676"/>
    <w:rsid w:val="00211CA3"/>
    <w:rsid w:val="002129CA"/>
    <w:rsid w:val="00213763"/>
    <w:rsid w:val="00214AA4"/>
    <w:rsid w:val="0022273D"/>
    <w:rsid w:val="0022394D"/>
    <w:rsid w:val="00226AD1"/>
    <w:rsid w:val="00230984"/>
    <w:rsid w:val="00235378"/>
    <w:rsid w:val="00235A3E"/>
    <w:rsid w:val="0024085C"/>
    <w:rsid w:val="002424F0"/>
    <w:rsid w:val="002472E6"/>
    <w:rsid w:val="0025488F"/>
    <w:rsid w:val="002746F6"/>
    <w:rsid w:val="0027593B"/>
    <w:rsid w:val="00275E9C"/>
    <w:rsid w:val="002778F2"/>
    <w:rsid w:val="002A59D1"/>
    <w:rsid w:val="002A63DE"/>
    <w:rsid w:val="002B5FF0"/>
    <w:rsid w:val="002C1C8B"/>
    <w:rsid w:val="002D1047"/>
    <w:rsid w:val="002E1ACF"/>
    <w:rsid w:val="002E3D5E"/>
    <w:rsid w:val="002E47A1"/>
    <w:rsid w:val="002F64E6"/>
    <w:rsid w:val="003018E0"/>
    <w:rsid w:val="00302AAF"/>
    <w:rsid w:val="00303239"/>
    <w:rsid w:val="00303EA9"/>
    <w:rsid w:val="00312791"/>
    <w:rsid w:val="00313804"/>
    <w:rsid w:val="003142B6"/>
    <w:rsid w:val="0032538D"/>
    <w:rsid w:val="00325850"/>
    <w:rsid w:val="00331C2E"/>
    <w:rsid w:val="00333880"/>
    <w:rsid w:val="00334C02"/>
    <w:rsid w:val="00341C1F"/>
    <w:rsid w:val="00344302"/>
    <w:rsid w:val="00345185"/>
    <w:rsid w:val="00353069"/>
    <w:rsid w:val="00353F82"/>
    <w:rsid w:val="00355FC8"/>
    <w:rsid w:val="003842B1"/>
    <w:rsid w:val="00386008"/>
    <w:rsid w:val="00386C44"/>
    <w:rsid w:val="00387552"/>
    <w:rsid w:val="0039541F"/>
    <w:rsid w:val="003A4DD5"/>
    <w:rsid w:val="003B5B14"/>
    <w:rsid w:val="003D551A"/>
    <w:rsid w:val="003E0716"/>
    <w:rsid w:val="003E4254"/>
    <w:rsid w:val="003F3E8C"/>
    <w:rsid w:val="003F46FD"/>
    <w:rsid w:val="003F769C"/>
    <w:rsid w:val="00403B7C"/>
    <w:rsid w:val="00404A94"/>
    <w:rsid w:val="0041537B"/>
    <w:rsid w:val="00420ABC"/>
    <w:rsid w:val="00426738"/>
    <w:rsid w:val="00432E46"/>
    <w:rsid w:val="00452499"/>
    <w:rsid w:val="004559BB"/>
    <w:rsid w:val="00462C9D"/>
    <w:rsid w:val="00471374"/>
    <w:rsid w:val="004749C4"/>
    <w:rsid w:val="004877A9"/>
    <w:rsid w:val="004A67D4"/>
    <w:rsid w:val="004A795A"/>
    <w:rsid w:val="004B15AD"/>
    <w:rsid w:val="004B17F0"/>
    <w:rsid w:val="004C042E"/>
    <w:rsid w:val="004C2F80"/>
    <w:rsid w:val="004D42DB"/>
    <w:rsid w:val="004D4BEA"/>
    <w:rsid w:val="004E446B"/>
    <w:rsid w:val="004F72E2"/>
    <w:rsid w:val="00500403"/>
    <w:rsid w:val="0050213A"/>
    <w:rsid w:val="0050303A"/>
    <w:rsid w:val="00503473"/>
    <w:rsid w:val="00513AD2"/>
    <w:rsid w:val="0051707E"/>
    <w:rsid w:val="0052238D"/>
    <w:rsid w:val="0053318D"/>
    <w:rsid w:val="00540FAE"/>
    <w:rsid w:val="00554581"/>
    <w:rsid w:val="005656AB"/>
    <w:rsid w:val="00565910"/>
    <w:rsid w:val="00567500"/>
    <w:rsid w:val="00580EC7"/>
    <w:rsid w:val="00586653"/>
    <w:rsid w:val="0059210C"/>
    <w:rsid w:val="005A27AF"/>
    <w:rsid w:val="005A6FEF"/>
    <w:rsid w:val="005B6590"/>
    <w:rsid w:val="005C0634"/>
    <w:rsid w:val="005C342D"/>
    <w:rsid w:val="005C7D9A"/>
    <w:rsid w:val="005D04D5"/>
    <w:rsid w:val="005D17D6"/>
    <w:rsid w:val="005E12A4"/>
    <w:rsid w:val="005E2965"/>
    <w:rsid w:val="005E4963"/>
    <w:rsid w:val="005F1ED5"/>
    <w:rsid w:val="005F2551"/>
    <w:rsid w:val="005F3785"/>
    <w:rsid w:val="00600D59"/>
    <w:rsid w:val="0060596B"/>
    <w:rsid w:val="006063FC"/>
    <w:rsid w:val="00606F9F"/>
    <w:rsid w:val="00621E67"/>
    <w:rsid w:val="00630A99"/>
    <w:rsid w:val="00633437"/>
    <w:rsid w:val="00634A95"/>
    <w:rsid w:val="0064281B"/>
    <w:rsid w:val="00644D79"/>
    <w:rsid w:val="00645E6D"/>
    <w:rsid w:val="00670AB6"/>
    <w:rsid w:val="00671049"/>
    <w:rsid w:val="00672DDB"/>
    <w:rsid w:val="006775B3"/>
    <w:rsid w:val="00677AFE"/>
    <w:rsid w:val="006905CE"/>
    <w:rsid w:val="006A0B1B"/>
    <w:rsid w:val="006B04E8"/>
    <w:rsid w:val="006B6E55"/>
    <w:rsid w:val="006C44C4"/>
    <w:rsid w:val="006C5589"/>
    <w:rsid w:val="006D4DCE"/>
    <w:rsid w:val="006D52EF"/>
    <w:rsid w:val="006E3067"/>
    <w:rsid w:val="006E4AD7"/>
    <w:rsid w:val="006F02E1"/>
    <w:rsid w:val="006F0BBE"/>
    <w:rsid w:val="006F10AE"/>
    <w:rsid w:val="006F78CE"/>
    <w:rsid w:val="00700D68"/>
    <w:rsid w:val="00710653"/>
    <w:rsid w:val="0072220F"/>
    <w:rsid w:val="007239D3"/>
    <w:rsid w:val="00737CD8"/>
    <w:rsid w:val="00755ECA"/>
    <w:rsid w:val="00766217"/>
    <w:rsid w:val="00767BBE"/>
    <w:rsid w:val="007752C6"/>
    <w:rsid w:val="00777C5C"/>
    <w:rsid w:val="00781065"/>
    <w:rsid w:val="0078120D"/>
    <w:rsid w:val="00781271"/>
    <w:rsid w:val="007869A4"/>
    <w:rsid w:val="007B00FA"/>
    <w:rsid w:val="007B111C"/>
    <w:rsid w:val="007B3C84"/>
    <w:rsid w:val="007B574E"/>
    <w:rsid w:val="007C12AC"/>
    <w:rsid w:val="007C64DC"/>
    <w:rsid w:val="007E5D4A"/>
    <w:rsid w:val="008057F5"/>
    <w:rsid w:val="008102D6"/>
    <w:rsid w:val="00813F9A"/>
    <w:rsid w:val="00816780"/>
    <w:rsid w:val="0082150B"/>
    <w:rsid w:val="00831166"/>
    <w:rsid w:val="008334CF"/>
    <w:rsid w:val="00841499"/>
    <w:rsid w:val="008441C3"/>
    <w:rsid w:val="00850C70"/>
    <w:rsid w:val="00852CE3"/>
    <w:rsid w:val="008654F2"/>
    <w:rsid w:val="0087126F"/>
    <w:rsid w:val="008743C7"/>
    <w:rsid w:val="00883473"/>
    <w:rsid w:val="00885023"/>
    <w:rsid w:val="008A2781"/>
    <w:rsid w:val="008B2CDB"/>
    <w:rsid w:val="008C1003"/>
    <w:rsid w:val="008C7DD3"/>
    <w:rsid w:val="008D1922"/>
    <w:rsid w:val="008D5790"/>
    <w:rsid w:val="008D5DED"/>
    <w:rsid w:val="008E0BB8"/>
    <w:rsid w:val="008E1D3B"/>
    <w:rsid w:val="008F1596"/>
    <w:rsid w:val="008F4BC9"/>
    <w:rsid w:val="00912C7F"/>
    <w:rsid w:val="00912CB6"/>
    <w:rsid w:val="009353B0"/>
    <w:rsid w:val="00950D0F"/>
    <w:rsid w:val="009514E8"/>
    <w:rsid w:val="00962F38"/>
    <w:rsid w:val="009965AF"/>
    <w:rsid w:val="009B3804"/>
    <w:rsid w:val="009C0845"/>
    <w:rsid w:val="009D130C"/>
    <w:rsid w:val="009F6D95"/>
    <w:rsid w:val="00A02049"/>
    <w:rsid w:val="00A05413"/>
    <w:rsid w:val="00A227E5"/>
    <w:rsid w:val="00A41784"/>
    <w:rsid w:val="00A454E7"/>
    <w:rsid w:val="00A45771"/>
    <w:rsid w:val="00A4790F"/>
    <w:rsid w:val="00A56923"/>
    <w:rsid w:val="00A6122E"/>
    <w:rsid w:val="00A83822"/>
    <w:rsid w:val="00A854AE"/>
    <w:rsid w:val="00A97529"/>
    <w:rsid w:val="00A976DB"/>
    <w:rsid w:val="00AA5D21"/>
    <w:rsid w:val="00AB1036"/>
    <w:rsid w:val="00AB1633"/>
    <w:rsid w:val="00AB5FD0"/>
    <w:rsid w:val="00AC2249"/>
    <w:rsid w:val="00AC5F20"/>
    <w:rsid w:val="00AD440F"/>
    <w:rsid w:val="00AD63E2"/>
    <w:rsid w:val="00AE36DB"/>
    <w:rsid w:val="00AE43C7"/>
    <w:rsid w:val="00AF612C"/>
    <w:rsid w:val="00B00F59"/>
    <w:rsid w:val="00B032C7"/>
    <w:rsid w:val="00B1502A"/>
    <w:rsid w:val="00B317F1"/>
    <w:rsid w:val="00B46872"/>
    <w:rsid w:val="00B67128"/>
    <w:rsid w:val="00B71AB4"/>
    <w:rsid w:val="00B754B7"/>
    <w:rsid w:val="00B828F2"/>
    <w:rsid w:val="00B832C1"/>
    <w:rsid w:val="00B84AFE"/>
    <w:rsid w:val="00BA11A1"/>
    <w:rsid w:val="00BC01B7"/>
    <w:rsid w:val="00BC1E11"/>
    <w:rsid w:val="00BD66B7"/>
    <w:rsid w:val="00BF3DBC"/>
    <w:rsid w:val="00C01F9D"/>
    <w:rsid w:val="00C05E32"/>
    <w:rsid w:val="00C079C8"/>
    <w:rsid w:val="00C10211"/>
    <w:rsid w:val="00C11DFA"/>
    <w:rsid w:val="00C12943"/>
    <w:rsid w:val="00C158FD"/>
    <w:rsid w:val="00C21900"/>
    <w:rsid w:val="00C26F44"/>
    <w:rsid w:val="00C27427"/>
    <w:rsid w:val="00C443C2"/>
    <w:rsid w:val="00C46023"/>
    <w:rsid w:val="00C47F7D"/>
    <w:rsid w:val="00C565AF"/>
    <w:rsid w:val="00C573B5"/>
    <w:rsid w:val="00C67C23"/>
    <w:rsid w:val="00C92D10"/>
    <w:rsid w:val="00CA320E"/>
    <w:rsid w:val="00CB2DD5"/>
    <w:rsid w:val="00CB45F5"/>
    <w:rsid w:val="00CC2A81"/>
    <w:rsid w:val="00CC78C7"/>
    <w:rsid w:val="00CD48EA"/>
    <w:rsid w:val="00CE1886"/>
    <w:rsid w:val="00CE1E11"/>
    <w:rsid w:val="00CE7132"/>
    <w:rsid w:val="00CF29DF"/>
    <w:rsid w:val="00CF2F95"/>
    <w:rsid w:val="00CF338B"/>
    <w:rsid w:val="00D06899"/>
    <w:rsid w:val="00D07BBE"/>
    <w:rsid w:val="00D12A01"/>
    <w:rsid w:val="00D25B33"/>
    <w:rsid w:val="00D41CE4"/>
    <w:rsid w:val="00D51FBF"/>
    <w:rsid w:val="00D72605"/>
    <w:rsid w:val="00D80F83"/>
    <w:rsid w:val="00D969BA"/>
    <w:rsid w:val="00DA1BFB"/>
    <w:rsid w:val="00DB21B4"/>
    <w:rsid w:val="00DB7E31"/>
    <w:rsid w:val="00DD7876"/>
    <w:rsid w:val="00DE1598"/>
    <w:rsid w:val="00DF3B65"/>
    <w:rsid w:val="00E12A68"/>
    <w:rsid w:val="00E1304B"/>
    <w:rsid w:val="00E22064"/>
    <w:rsid w:val="00E24E3D"/>
    <w:rsid w:val="00E262A9"/>
    <w:rsid w:val="00E300F8"/>
    <w:rsid w:val="00E33BA5"/>
    <w:rsid w:val="00E34198"/>
    <w:rsid w:val="00E449D6"/>
    <w:rsid w:val="00E55CDF"/>
    <w:rsid w:val="00E77EF4"/>
    <w:rsid w:val="00E9478D"/>
    <w:rsid w:val="00E97764"/>
    <w:rsid w:val="00EA40E4"/>
    <w:rsid w:val="00EA4258"/>
    <w:rsid w:val="00EA5155"/>
    <w:rsid w:val="00EA6C79"/>
    <w:rsid w:val="00EB2182"/>
    <w:rsid w:val="00EC331E"/>
    <w:rsid w:val="00EE401D"/>
    <w:rsid w:val="00EF035E"/>
    <w:rsid w:val="00EF24CB"/>
    <w:rsid w:val="00EF5E4B"/>
    <w:rsid w:val="00EF6A93"/>
    <w:rsid w:val="00F05D75"/>
    <w:rsid w:val="00F109E6"/>
    <w:rsid w:val="00F14D46"/>
    <w:rsid w:val="00F172C3"/>
    <w:rsid w:val="00F1768E"/>
    <w:rsid w:val="00F20306"/>
    <w:rsid w:val="00F214F3"/>
    <w:rsid w:val="00F23E38"/>
    <w:rsid w:val="00F279A4"/>
    <w:rsid w:val="00F3518C"/>
    <w:rsid w:val="00F356C8"/>
    <w:rsid w:val="00F4068B"/>
    <w:rsid w:val="00F40853"/>
    <w:rsid w:val="00F40C4D"/>
    <w:rsid w:val="00F43CE2"/>
    <w:rsid w:val="00F47BCE"/>
    <w:rsid w:val="00F51B81"/>
    <w:rsid w:val="00F605F0"/>
    <w:rsid w:val="00F74D0B"/>
    <w:rsid w:val="00F94E2C"/>
    <w:rsid w:val="00F955F8"/>
    <w:rsid w:val="00F96CBA"/>
    <w:rsid w:val="00F973F7"/>
    <w:rsid w:val="00FA05A2"/>
    <w:rsid w:val="00FA63EE"/>
    <w:rsid w:val="00FA7B82"/>
    <w:rsid w:val="00FB09EC"/>
    <w:rsid w:val="00FB15EE"/>
    <w:rsid w:val="00FC0C28"/>
    <w:rsid w:val="00FC6901"/>
    <w:rsid w:val="00FF3E11"/>
    <w:rsid w:val="00FF71DA"/>
    <w:rsid w:val="07E50E3C"/>
    <w:rsid w:val="09DE6FAA"/>
    <w:rsid w:val="0AC05886"/>
    <w:rsid w:val="0BE546A9"/>
    <w:rsid w:val="0E8641BB"/>
    <w:rsid w:val="0F5B440B"/>
    <w:rsid w:val="0FE071B4"/>
    <w:rsid w:val="14225E28"/>
    <w:rsid w:val="16AE7033"/>
    <w:rsid w:val="197107C6"/>
    <w:rsid w:val="1C3876BE"/>
    <w:rsid w:val="1EF664E1"/>
    <w:rsid w:val="1FE3647B"/>
    <w:rsid w:val="2378481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5662834"/>
    <w:rsid w:val="4D2A2D9A"/>
    <w:rsid w:val="4D6D279B"/>
    <w:rsid w:val="505A0588"/>
    <w:rsid w:val="52610D0C"/>
    <w:rsid w:val="526A05FF"/>
    <w:rsid w:val="57810286"/>
    <w:rsid w:val="57A14ED7"/>
    <w:rsid w:val="58417ED2"/>
    <w:rsid w:val="587332A9"/>
    <w:rsid w:val="5B580DD1"/>
    <w:rsid w:val="5C333243"/>
    <w:rsid w:val="5DC25B0C"/>
    <w:rsid w:val="5E536764"/>
    <w:rsid w:val="60FC57A5"/>
    <w:rsid w:val="718D5B01"/>
    <w:rsid w:val="72207895"/>
    <w:rsid w:val="73462B6F"/>
    <w:rsid w:val="77D11B9D"/>
    <w:rsid w:val="7C7C5473"/>
    <w:rsid w:val="7DE04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连接符: 肘形 1"/>
        <o:r id="V:Rule2" type="connector" idref="#直接箭头连接符 13"/>
        <o:r id="V:Rule3" type="connector" idref="#直接箭头连接符 1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pacing w:afterLines="50" w:line="440" w:lineRule="exact"/>
      <w:ind w:left="420"/>
      <w:outlineLvl w:val="0"/>
    </w:pPr>
    <w:rPr>
      <w:rFonts w:eastAsia="黑体"/>
      <w:bCs/>
      <w:kern w:val="44"/>
      <w:sz w:val="2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qFormat/>
    <w:uiPriority w:val="0"/>
    <w:rPr>
      <w:rFonts w:ascii="宋体" w:hAnsiTheme="minorHAnsi" w:eastAsiaTheme="minorEastAsia" w:cstheme="minorBidi"/>
      <w:sz w:val="18"/>
      <w:szCs w:val="18"/>
    </w:rPr>
  </w:style>
  <w:style w:type="paragraph" w:styleId="4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Body Text Indent 3"/>
    <w:basedOn w:val="1"/>
    <w:link w:val="23"/>
    <w:qFormat/>
    <w:uiPriority w:val="0"/>
    <w:pPr>
      <w:spacing w:line="240" w:lineRule="exact"/>
      <w:ind w:firstLine="723" w:firstLineChars="400"/>
    </w:pPr>
    <w:rPr>
      <w:rFonts w:ascii="宋体" w:hAnsi="Arial"/>
      <w:b/>
      <w:sz w:val="18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1">
    <w:name w:val="annotation subject"/>
    <w:basedOn w:val="4"/>
    <w:next w:val="4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ascii="Times New Roman" w:hAnsi="Times New Roman" w:eastAsia="黑体" w:cs="Times New Roman"/>
      <w:bCs/>
      <w:kern w:val="44"/>
      <w:sz w:val="24"/>
      <w:szCs w:val="44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页眉 Char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框文本 字符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3 字符"/>
    <w:basedOn w:val="14"/>
    <w:link w:val="9"/>
    <w:qFormat/>
    <w:uiPriority w:val="0"/>
    <w:rPr>
      <w:rFonts w:ascii="宋体" w:hAnsi="Arial" w:eastAsia="宋体" w:cs="Times New Roman"/>
      <w:b/>
      <w:sz w:val="18"/>
      <w:szCs w:val="24"/>
    </w:rPr>
  </w:style>
  <w:style w:type="character" w:customStyle="1" w:styleId="24">
    <w:name w:val="文档结构图 字符1"/>
    <w:link w:val="3"/>
    <w:qFormat/>
    <w:uiPriority w:val="0"/>
    <w:rPr>
      <w:rFonts w:ascii="宋体"/>
      <w:sz w:val="18"/>
      <w:szCs w:val="18"/>
    </w:rPr>
  </w:style>
  <w:style w:type="character" w:customStyle="1" w:styleId="25">
    <w:name w:val="文档结构图 字符"/>
    <w:basedOn w:val="14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character" w:customStyle="1" w:styleId="26">
    <w:name w:val="标题 字符"/>
    <w:link w:val="10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27">
    <w:name w:val="标题 字符1"/>
    <w:basedOn w:val="1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批注文字 字符"/>
    <w:basedOn w:val="14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90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09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1484</Words>
  <Characters>1838</Characters>
  <Lines>81</Lines>
  <Paragraphs>86</Paragraphs>
  <TotalTime>0</TotalTime>
  <ScaleCrop>false</ScaleCrop>
  <LinksUpToDate>false</LinksUpToDate>
  <CharactersWithSpaces>1912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2024-11-15T08:33:00Z</dcterms:created>
  <dc:creator>sunlo</dc:creator>
  <cp:lastModifiedBy>北极光</cp:lastModifiedBy>
  <cp:lastPrinted>2022-04-08T07:35:00Z</cp:lastPrinted>
  <dcterms:modified xsi:type="dcterms:W3CDTF">2025-05-22T01:29:58Z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3712E6940AE54000AC78A78606D8F224_13</vt:lpwstr>
  </property>
  <property fmtid="{D5CDD505-2E9C-101B-9397-08002B2CF9AE}" pid="4" name="KSOTemplateDocerSaveRecord">
    <vt:lpwstr>eyJoZGlkIjoiYmM1YWRkZDlmYmFmZjM4M2UwNDZlM2FkN2E3MWEwMjgiLCJ1c2VySWQiOiI3MzY0MTkzMzAifQ==</vt:lpwstr>
  </property>
</Properties>
</file>